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502"/>
      </w:tblGrid>
      <w:tr w:rsidR="00AF434A" w14:paraId="59C63625" w14:textId="77777777" w:rsidTr="00FE7045">
        <w:trPr>
          <w:trHeight w:val="691"/>
        </w:trPr>
        <w:tc>
          <w:tcPr>
            <w:tcW w:w="9502" w:type="dxa"/>
            <w:shd w:val="clear" w:color="auto" w:fill="C00000"/>
            <w:vAlign w:val="center"/>
          </w:tcPr>
          <w:p w14:paraId="4986F733" w14:textId="77777777" w:rsidR="00AF434A" w:rsidRPr="00FE7045" w:rsidRDefault="00AF434A" w:rsidP="00FE7045">
            <w:pPr>
              <w:spacing w:beforeAutospacing="1" w:after="100" w:afterAutospacing="1"/>
              <w:outlineLvl w:val="3"/>
              <w:rPr>
                <w:b/>
                <w:bCs/>
                <w:sz w:val="32"/>
                <w:szCs w:val="32"/>
                <w:lang w:val="en"/>
              </w:rPr>
            </w:pPr>
            <w:r>
              <w:br w:type="page"/>
            </w:r>
            <w:r>
              <w:br w:type="page"/>
            </w:r>
            <w:r w:rsidRPr="00FE7045">
              <w:rPr>
                <w:b/>
                <w:bCs/>
                <w:color w:val="FFFFFF"/>
                <w:sz w:val="32"/>
                <w:szCs w:val="32"/>
                <w:lang w:val="en"/>
              </w:rPr>
              <w:t xml:space="preserve">Justification </w:t>
            </w:r>
            <w:r w:rsidR="002625B5">
              <w:rPr>
                <w:b/>
                <w:bCs/>
                <w:color w:val="FFFFFF"/>
                <w:sz w:val="32"/>
                <w:szCs w:val="32"/>
                <w:lang w:val="en"/>
              </w:rPr>
              <w:t>Kit</w:t>
            </w:r>
          </w:p>
        </w:tc>
      </w:tr>
    </w:tbl>
    <w:p w14:paraId="24180262" w14:textId="77777777" w:rsidR="00AF434A" w:rsidRPr="002A451D" w:rsidRDefault="00B004D7" w:rsidP="00AF434A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At the request of educators </w:t>
      </w:r>
      <w:proofErr w:type="gramStart"/>
      <w:r>
        <w:rPr>
          <w:rFonts w:cs="Calibri"/>
          <w:color w:val="000000"/>
          <w:sz w:val="22"/>
          <w:szCs w:val="22"/>
        </w:rPr>
        <w:t>whom</w:t>
      </w:r>
      <w:proofErr w:type="gramEnd"/>
      <w:r>
        <w:rPr>
          <w:rFonts w:cs="Calibri"/>
          <w:color w:val="000000"/>
          <w:sz w:val="22"/>
          <w:szCs w:val="22"/>
        </w:rPr>
        <w:t xml:space="preserve"> require justification to attend</w:t>
      </w:r>
      <w:r w:rsidR="00AF434A" w:rsidRPr="002A451D">
        <w:rPr>
          <w:rFonts w:cs="Calibri"/>
          <w:color w:val="000000"/>
          <w:sz w:val="22"/>
          <w:szCs w:val="22"/>
        </w:rPr>
        <w:t xml:space="preserve"> the </w:t>
      </w:r>
      <w:r>
        <w:rPr>
          <w:rFonts w:cs="Calibri"/>
          <w:color w:val="000000"/>
          <w:sz w:val="22"/>
          <w:szCs w:val="22"/>
        </w:rPr>
        <w:t xml:space="preserve">Annual </w:t>
      </w:r>
      <w:r w:rsidR="00AF434A" w:rsidRPr="002A451D">
        <w:rPr>
          <w:rFonts w:cs="Calibri"/>
          <w:color w:val="000000"/>
          <w:sz w:val="22"/>
          <w:szCs w:val="22"/>
        </w:rPr>
        <w:t xml:space="preserve">Haas </w:t>
      </w:r>
      <w:r w:rsidR="005E3452">
        <w:rPr>
          <w:rFonts w:cs="Calibri"/>
          <w:color w:val="000000"/>
          <w:sz w:val="22"/>
          <w:szCs w:val="22"/>
        </w:rPr>
        <w:t>CNC Educators conference</w:t>
      </w:r>
      <w:r w:rsidR="00AF434A" w:rsidRPr="002A451D">
        <w:rPr>
          <w:rFonts w:cs="Calibri"/>
          <w:color w:val="000000"/>
          <w:sz w:val="22"/>
          <w:szCs w:val="22"/>
        </w:rPr>
        <w:t xml:space="preserve">, </w:t>
      </w:r>
      <w:r>
        <w:rPr>
          <w:rFonts w:cs="Calibri"/>
          <w:color w:val="000000"/>
          <w:sz w:val="22"/>
          <w:szCs w:val="22"/>
        </w:rPr>
        <w:t>w</w:t>
      </w:r>
      <w:r w:rsidR="00AF434A" w:rsidRPr="002A451D">
        <w:rPr>
          <w:rFonts w:cs="Calibri"/>
          <w:color w:val="000000"/>
          <w:sz w:val="22"/>
          <w:szCs w:val="22"/>
        </w:rPr>
        <w:t xml:space="preserve">e have put together a </w:t>
      </w:r>
      <w:r w:rsidR="000232AA">
        <w:rPr>
          <w:rFonts w:cs="Calibri"/>
          <w:color w:val="000000"/>
          <w:sz w:val="22"/>
          <w:szCs w:val="22"/>
        </w:rPr>
        <w:t xml:space="preserve">customizable </w:t>
      </w:r>
      <w:r w:rsidR="00AF434A" w:rsidRPr="002A451D">
        <w:rPr>
          <w:rFonts w:cs="Calibri"/>
          <w:color w:val="000000"/>
          <w:sz w:val="22"/>
          <w:szCs w:val="22"/>
        </w:rPr>
        <w:t>letter of justification and simplified expense</w:t>
      </w:r>
      <w:r w:rsidR="00EF3299">
        <w:rPr>
          <w:rFonts w:cs="Calibri"/>
          <w:color w:val="000000"/>
          <w:sz w:val="22"/>
          <w:szCs w:val="22"/>
        </w:rPr>
        <w:t>s</w:t>
      </w:r>
      <w:r>
        <w:rPr>
          <w:rFonts w:cs="Calibri"/>
          <w:color w:val="000000"/>
          <w:sz w:val="22"/>
          <w:szCs w:val="22"/>
        </w:rPr>
        <w:t xml:space="preserve"> </w:t>
      </w:r>
      <w:r w:rsidR="00AF434A" w:rsidRPr="002A451D">
        <w:rPr>
          <w:rFonts w:cs="Calibri"/>
          <w:color w:val="000000"/>
          <w:sz w:val="22"/>
          <w:szCs w:val="22"/>
        </w:rPr>
        <w:t xml:space="preserve">chart to help </w:t>
      </w:r>
      <w:r>
        <w:rPr>
          <w:rFonts w:cs="Calibri"/>
          <w:color w:val="000000"/>
          <w:sz w:val="22"/>
          <w:szCs w:val="22"/>
        </w:rPr>
        <w:t xml:space="preserve">organize and </w:t>
      </w:r>
      <w:r w:rsidR="00EF3299">
        <w:rPr>
          <w:rFonts w:cs="Calibri"/>
          <w:color w:val="000000"/>
          <w:sz w:val="22"/>
          <w:szCs w:val="22"/>
        </w:rPr>
        <w:t xml:space="preserve">calculate </w:t>
      </w:r>
      <w:r w:rsidR="00AF434A" w:rsidRPr="002A451D">
        <w:rPr>
          <w:rFonts w:cs="Calibri"/>
          <w:color w:val="000000"/>
          <w:sz w:val="22"/>
          <w:szCs w:val="22"/>
        </w:rPr>
        <w:t xml:space="preserve">the costs </w:t>
      </w:r>
      <w:r>
        <w:rPr>
          <w:rFonts w:cs="Calibri"/>
          <w:color w:val="000000"/>
          <w:sz w:val="22"/>
          <w:szCs w:val="22"/>
        </w:rPr>
        <w:t xml:space="preserve">associated with </w:t>
      </w:r>
      <w:r w:rsidR="00AF434A" w:rsidRPr="002A451D">
        <w:rPr>
          <w:rFonts w:cs="Calibri"/>
          <w:color w:val="000000"/>
          <w:sz w:val="22"/>
          <w:szCs w:val="22"/>
        </w:rPr>
        <w:t>your attendance.</w:t>
      </w:r>
    </w:p>
    <w:p w14:paraId="48203461" w14:textId="77777777" w:rsidR="00AF434A" w:rsidRPr="002A451D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b/>
          <w:bCs/>
          <w:color w:val="000000"/>
          <w:sz w:val="22"/>
          <w:szCs w:val="22"/>
        </w:rPr>
        <w:t>Step 1:</w:t>
      </w:r>
      <w:r w:rsidRPr="002A451D">
        <w:rPr>
          <w:rFonts w:cs="Calibri"/>
          <w:color w:val="000000"/>
          <w:sz w:val="22"/>
          <w:szCs w:val="22"/>
        </w:rPr>
        <w:t xml:space="preserve"> Customize the </w:t>
      </w:r>
      <w:r w:rsidR="002A451D" w:rsidRPr="002A451D">
        <w:rPr>
          <w:rFonts w:cs="Calibri"/>
          <w:color w:val="000000"/>
          <w:sz w:val="22"/>
          <w:szCs w:val="22"/>
        </w:rPr>
        <w:t>e</w:t>
      </w:r>
      <w:r w:rsidRPr="002A451D">
        <w:rPr>
          <w:rFonts w:cs="Calibri"/>
          <w:color w:val="000000"/>
          <w:sz w:val="22"/>
          <w:szCs w:val="22"/>
        </w:rPr>
        <w:t xml:space="preserve">xpense </w:t>
      </w:r>
      <w:r w:rsidR="002A451D" w:rsidRPr="002A451D">
        <w:rPr>
          <w:rFonts w:cs="Calibri"/>
          <w:color w:val="000000"/>
          <w:sz w:val="22"/>
          <w:szCs w:val="22"/>
        </w:rPr>
        <w:t>c</w:t>
      </w:r>
      <w:r w:rsidRPr="002A451D">
        <w:rPr>
          <w:rFonts w:cs="Calibri"/>
          <w:color w:val="000000"/>
          <w:sz w:val="22"/>
          <w:szCs w:val="22"/>
        </w:rPr>
        <w:t>hart</w:t>
      </w:r>
      <w:r w:rsidR="002A451D" w:rsidRPr="002A451D">
        <w:rPr>
          <w:rFonts w:cs="Calibri"/>
          <w:color w:val="000000"/>
          <w:sz w:val="22"/>
          <w:szCs w:val="22"/>
        </w:rPr>
        <w:t xml:space="preserve"> based </w:t>
      </w:r>
      <w:r w:rsidRPr="002A451D">
        <w:rPr>
          <w:rFonts w:cs="Calibri"/>
          <w:color w:val="000000"/>
          <w:sz w:val="22"/>
          <w:szCs w:val="22"/>
        </w:rPr>
        <w:t>on your personal</w:t>
      </w:r>
      <w:r w:rsidR="002625B5">
        <w:rPr>
          <w:rFonts w:cs="Calibri"/>
          <w:color w:val="000000"/>
          <w:sz w:val="22"/>
          <w:szCs w:val="22"/>
        </w:rPr>
        <w:t>,</w:t>
      </w:r>
      <w:r w:rsidRPr="002A451D">
        <w:rPr>
          <w:rFonts w:cs="Calibri"/>
          <w:color w:val="000000"/>
          <w:sz w:val="22"/>
          <w:szCs w:val="22"/>
        </w:rPr>
        <w:t xml:space="preserve"> or group travel </w:t>
      </w:r>
      <w:proofErr w:type="gramStart"/>
      <w:r w:rsidRPr="002A451D">
        <w:rPr>
          <w:rFonts w:cs="Calibri"/>
          <w:color w:val="000000"/>
          <w:sz w:val="22"/>
          <w:szCs w:val="22"/>
        </w:rPr>
        <w:t>plans</w:t>
      </w:r>
      <w:proofErr w:type="gramEnd"/>
    </w:p>
    <w:p w14:paraId="168651B8" w14:textId="77777777" w:rsidR="00AF434A" w:rsidRPr="002A451D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b/>
          <w:bCs/>
          <w:color w:val="000000"/>
          <w:sz w:val="22"/>
          <w:szCs w:val="22"/>
        </w:rPr>
        <w:t>Step 2:</w:t>
      </w:r>
      <w:r w:rsidRPr="002A451D">
        <w:rPr>
          <w:rFonts w:cs="Calibri"/>
          <w:color w:val="000000"/>
          <w:sz w:val="22"/>
          <w:szCs w:val="22"/>
        </w:rPr>
        <w:t xml:space="preserve"> Customize the </w:t>
      </w:r>
      <w:r w:rsidR="002A451D" w:rsidRPr="002A451D">
        <w:rPr>
          <w:rFonts w:cs="Calibri"/>
          <w:color w:val="000000"/>
          <w:sz w:val="22"/>
          <w:szCs w:val="22"/>
        </w:rPr>
        <w:t>j</w:t>
      </w:r>
      <w:r w:rsidRPr="002A451D">
        <w:rPr>
          <w:rFonts w:cs="Calibri"/>
          <w:color w:val="000000"/>
          <w:sz w:val="22"/>
          <w:szCs w:val="22"/>
        </w:rPr>
        <w:t xml:space="preserve">ustification </w:t>
      </w:r>
      <w:r w:rsidR="002A451D" w:rsidRPr="002A451D">
        <w:rPr>
          <w:rFonts w:cs="Calibri"/>
          <w:color w:val="000000"/>
          <w:sz w:val="22"/>
          <w:szCs w:val="22"/>
        </w:rPr>
        <w:t>l</w:t>
      </w:r>
      <w:r w:rsidRPr="002A451D">
        <w:rPr>
          <w:rFonts w:cs="Calibri"/>
          <w:color w:val="000000"/>
          <w:sz w:val="22"/>
          <w:szCs w:val="22"/>
        </w:rPr>
        <w:t xml:space="preserve">etter based on your desired outcomes and return on investment this conference will </w:t>
      </w:r>
      <w:r w:rsidR="002625B5">
        <w:rPr>
          <w:rFonts w:cs="Calibri"/>
          <w:color w:val="000000"/>
          <w:sz w:val="22"/>
          <w:szCs w:val="22"/>
        </w:rPr>
        <w:t xml:space="preserve">provide by </w:t>
      </w:r>
      <w:proofErr w:type="gramStart"/>
      <w:r w:rsidR="002A451D" w:rsidRPr="002A451D">
        <w:rPr>
          <w:rFonts w:cs="Calibri"/>
          <w:color w:val="000000"/>
          <w:sz w:val="22"/>
          <w:szCs w:val="22"/>
        </w:rPr>
        <w:t>attend</w:t>
      </w:r>
      <w:r w:rsidR="002625B5">
        <w:rPr>
          <w:rFonts w:cs="Calibri"/>
          <w:color w:val="000000"/>
          <w:sz w:val="22"/>
          <w:szCs w:val="22"/>
        </w:rPr>
        <w:t>ing</w:t>
      </w:r>
      <w:proofErr w:type="gramEnd"/>
    </w:p>
    <w:p w14:paraId="39F9C993" w14:textId="77777777" w:rsidR="00AF434A" w:rsidRPr="002A451D" w:rsidRDefault="00AF434A" w:rsidP="00AF434A">
      <w:pPr>
        <w:autoSpaceDE w:val="0"/>
        <w:autoSpaceDN w:val="0"/>
        <w:adjustRightInd w:val="0"/>
        <w:ind w:left="36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b/>
          <w:bCs/>
          <w:color w:val="000000"/>
          <w:sz w:val="22"/>
          <w:szCs w:val="22"/>
        </w:rPr>
        <w:t xml:space="preserve">Step 3: </w:t>
      </w:r>
      <w:r w:rsidRPr="002A451D">
        <w:rPr>
          <w:rFonts w:cs="Calibri"/>
          <w:color w:val="000000"/>
          <w:sz w:val="22"/>
          <w:szCs w:val="22"/>
        </w:rPr>
        <w:t xml:space="preserve">Submit </w:t>
      </w:r>
      <w:r w:rsidR="00DE1810">
        <w:rPr>
          <w:rFonts w:cs="Calibri"/>
          <w:color w:val="000000"/>
          <w:sz w:val="22"/>
          <w:szCs w:val="22"/>
        </w:rPr>
        <w:t>any</w:t>
      </w:r>
      <w:r w:rsidR="002A451D" w:rsidRPr="002A451D">
        <w:rPr>
          <w:rFonts w:cs="Calibri"/>
          <w:color w:val="000000"/>
          <w:sz w:val="22"/>
          <w:szCs w:val="22"/>
        </w:rPr>
        <w:t xml:space="preserve"> necessary documents to the appropriate person(s) at your school </w:t>
      </w:r>
      <w:r w:rsidRPr="002A451D">
        <w:rPr>
          <w:rFonts w:cs="Calibri"/>
          <w:color w:val="000000"/>
          <w:sz w:val="22"/>
          <w:szCs w:val="22"/>
        </w:rPr>
        <w:t xml:space="preserve">to request assistance with funding for the registration fees, travel costs, food and </w:t>
      </w:r>
      <w:proofErr w:type="gramStart"/>
      <w:r w:rsidRPr="002A451D">
        <w:rPr>
          <w:rFonts w:cs="Calibri"/>
          <w:color w:val="000000"/>
          <w:sz w:val="22"/>
          <w:szCs w:val="22"/>
        </w:rPr>
        <w:t>lodging</w:t>
      </w:r>
      <w:proofErr w:type="gramEnd"/>
    </w:p>
    <w:p w14:paraId="3EB6DC0D" w14:textId="77777777" w:rsidR="00C54FD9" w:rsidRDefault="00C54FD9" w:rsidP="00C54FD9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Please submit a</w:t>
      </w:r>
      <w:r w:rsidR="00AF434A" w:rsidRPr="002A451D">
        <w:rPr>
          <w:rFonts w:cs="Calibri"/>
          <w:color w:val="000000"/>
          <w:sz w:val="22"/>
          <w:szCs w:val="22"/>
        </w:rPr>
        <w:t>ny further questions regarding the conference by email or phone to</w:t>
      </w:r>
      <w:r w:rsidR="005E3452">
        <w:rPr>
          <w:rFonts w:cs="Calibri"/>
          <w:color w:val="000000"/>
          <w:sz w:val="22"/>
          <w:szCs w:val="22"/>
        </w:rPr>
        <w:t xml:space="preserve"> </w:t>
      </w:r>
      <w:r w:rsidR="00813C42">
        <w:rPr>
          <w:rFonts w:cs="Calibri"/>
          <w:color w:val="000000"/>
          <w:sz w:val="22"/>
          <w:szCs w:val="22"/>
        </w:rPr>
        <w:t>Chris McHugh</w:t>
      </w:r>
      <w:r>
        <w:rPr>
          <w:rFonts w:cs="Calibri"/>
          <w:color w:val="000000"/>
          <w:sz w:val="22"/>
          <w:szCs w:val="22"/>
        </w:rPr>
        <w:t>, HTEC Program Manager at Haas Automation</w:t>
      </w:r>
      <w:r w:rsidR="00813C42">
        <w:rPr>
          <w:rFonts w:cs="Calibri"/>
          <w:color w:val="000000"/>
          <w:sz w:val="22"/>
          <w:szCs w:val="22"/>
        </w:rPr>
        <w:t>,</w:t>
      </w:r>
      <w:r>
        <w:rPr>
          <w:rFonts w:cs="Calibri"/>
          <w:color w:val="000000"/>
          <w:sz w:val="22"/>
          <w:szCs w:val="22"/>
        </w:rPr>
        <w:t xml:space="preserve"> </w:t>
      </w:r>
      <w:hyperlink r:id="rId8" w:history="1">
        <w:r w:rsidR="00813C42" w:rsidRPr="00A11DC3">
          <w:rPr>
            <w:rStyle w:val="Hyperlink"/>
            <w:rFonts w:cs="Calibri"/>
            <w:sz w:val="22"/>
            <w:szCs w:val="22"/>
          </w:rPr>
          <w:t>cmchugh@haascnc.com</w:t>
        </w:r>
      </w:hyperlink>
      <w:r w:rsidR="00813C42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or to Lindsay Cline, </w:t>
      </w:r>
      <w:r w:rsidR="00813C42">
        <w:rPr>
          <w:rFonts w:cs="Calibri"/>
          <w:color w:val="000000"/>
          <w:sz w:val="22"/>
          <w:szCs w:val="22"/>
        </w:rPr>
        <w:t xml:space="preserve">Vice President, </w:t>
      </w:r>
      <w:r>
        <w:rPr>
          <w:rFonts w:cs="Calibri"/>
          <w:color w:val="000000"/>
          <w:sz w:val="22"/>
          <w:szCs w:val="22"/>
        </w:rPr>
        <w:t>Education</w:t>
      </w:r>
      <w:r w:rsidR="00813C42">
        <w:rPr>
          <w:rFonts w:cs="Calibri"/>
          <w:color w:val="000000"/>
          <w:sz w:val="22"/>
          <w:szCs w:val="22"/>
        </w:rPr>
        <w:t xml:space="preserve"> Business Development</w:t>
      </w:r>
      <w:r>
        <w:rPr>
          <w:rFonts w:cs="Calibri"/>
          <w:color w:val="000000"/>
          <w:sz w:val="22"/>
          <w:szCs w:val="22"/>
        </w:rPr>
        <w:t xml:space="preserve"> at Haas Factory Outlet, Phillips – the hosting HFO </w:t>
      </w:r>
      <w:hyperlink r:id="rId9" w:history="1">
        <w:r w:rsidRPr="000125E6">
          <w:rPr>
            <w:rStyle w:val="Hyperlink"/>
            <w:rFonts w:cs="Calibri"/>
            <w:sz w:val="22"/>
            <w:szCs w:val="22"/>
          </w:rPr>
          <w:t>lcline@phillipscorp.com</w:t>
        </w:r>
      </w:hyperlink>
      <w:r w:rsidR="00813C42"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color w:val="000000"/>
          <w:sz w:val="22"/>
          <w:szCs w:val="22"/>
        </w:rPr>
        <w:br/>
      </w:r>
    </w:p>
    <w:p w14:paraId="0824BBCA" w14:textId="77777777" w:rsidR="00C54FD9" w:rsidRDefault="00C54FD9" w:rsidP="00C54FD9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0444D86D" w14:textId="77777777" w:rsidR="00C54FD9" w:rsidRDefault="00C54FD9" w:rsidP="00C54FD9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602F8F3C" w14:textId="77777777" w:rsidR="00C54FD9" w:rsidRDefault="00C54FD9" w:rsidP="00C54FD9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  <w:sectPr w:rsidR="00C54FD9" w:rsidSect="00336D86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B96CF22" w14:textId="77777777" w:rsidR="00AF434A" w:rsidRPr="00C54FD9" w:rsidRDefault="00C54FD9" w:rsidP="00C54FD9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bCs/>
          <w:color w:val="000000"/>
          <w:sz w:val="22"/>
        </w:rPr>
        <w:br/>
      </w:r>
    </w:p>
    <w:p w14:paraId="03951922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09F1CF4C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1CAA54F4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4D89CCE9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3A86F04B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65BD4B6E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2A03A12A" w14:textId="77777777" w:rsidR="00AF434A" w:rsidRDefault="00AF434A" w:rsidP="00AF434A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</w:p>
    <w:p w14:paraId="684A98CE" w14:textId="751814D3" w:rsidR="00336D86" w:rsidRDefault="00336D86">
      <w:pPr>
        <w:spacing w:before="0"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br w:type="page"/>
      </w:r>
    </w:p>
    <w:tbl>
      <w:tblPr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360"/>
      </w:tblGrid>
      <w:tr w:rsidR="000D680D" w14:paraId="5BEA14F2" w14:textId="77777777" w:rsidTr="00336D86">
        <w:trPr>
          <w:trHeight w:val="691"/>
        </w:trPr>
        <w:tc>
          <w:tcPr>
            <w:tcW w:w="9360" w:type="dxa"/>
            <w:shd w:val="clear" w:color="auto" w:fill="C00000"/>
            <w:vAlign w:val="center"/>
          </w:tcPr>
          <w:p w14:paraId="55A5FD0F" w14:textId="77777777" w:rsidR="000D680D" w:rsidRPr="00FE7045" w:rsidRDefault="00AF434A" w:rsidP="00FE7045">
            <w:pPr>
              <w:spacing w:beforeAutospacing="1" w:after="100" w:afterAutospacing="1"/>
              <w:outlineLvl w:val="3"/>
              <w:rPr>
                <w:b/>
                <w:bCs/>
                <w:sz w:val="32"/>
                <w:szCs w:val="32"/>
                <w:lang w:val="en"/>
              </w:rPr>
            </w:pPr>
            <w:r w:rsidRPr="00FE7045">
              <w:rPr>
                <w:rFonts w:eastAsia="Calibri" w:cs="Arial"/>
                <w:sz w:val="22"/>
                <w:szCs w:val="22"/>
              </w:rPr>
              <w:lastRenderedPageBreak/>
              <w:br w:type="page"/>
            </w:r>
            <w:bookmarkStart w:id="0" w:name="_Hlk23325476"/>
            <w:r>
              <w:br w:type="page"/>
            </w:r>
            <w:r>
              <w:br w:type="page"/>
            </w:r>
            <w:r w:rsidR="000D680D" w:rsidRPr="00FE7045">
              <w:rPr>
                <w:b/>
                <w:bCs/>
                <w:color w:val="FFFFFF"/>
                <w:sz w:val="32"/>
                <w:szCs w:val="32"/>
                <w:lang w:val="en"/>
              </w:rPr>
              <w:t>Expenses Chart</w:t>
            </w:r>
          </w:p>
        </w:tc>
      </w:tr>
    </w:tbl>
    <w:bookmarkEnd w:id="0"/>
    <w:p w14:paraId="3E32625A" w14:textId="77777777" w:rsidR="0056183E" w:rsidRPr="002A451D" w:rsidRDefault="00826BB1" w:rsidP="00ED724F">
      <w:pPr>
        <w:autoSpaceDE w:val="0"/>
        <w:autoSpaceDN w:val="0"/>
        <w:adjustRightInd w:val="0"/>
        <w:spacing w:before="0"/>
        <w:rPr>
          <w:rFonts w:cs="Arial"/>
          <w:color w:val="000000"/>
          <w:sz w:val="22"/>
          <w:szCs w:val="22"/>
        </w:rPr>
      </w:pPr>
      <w:r w:rsidRPr="002A451D">
        <w:rPr>
          <w:rFonts w:cs="Arial"/>
          <w:color w:val="000000"/>
          <w:sz w:val="22"/>
          <w:szCs w:val="22"/>
        </w:rPr>
        <w:t>The following worksheet will help you calculate the costs to attend the conference so you can include those expenses in your justification letter.</w:t>
      </w:r>
      <w:r w:rsidR="000E5818">
        <w:rPr>
          <w:rFonts w:cs="Arial"/>
          <w:color w:val="000000"/>
          <w:sz w:val="22"/>
          <w:szCs w:val="22"/>
        </w:rPr>
        <w:t xml:space="preserve"> Please use Miscellaneous for any other expenses required.</w:t>
      </w:r>
    </w:p>
    <w:tbl>
      <w:tblPr>
        <w:tblW w:w="6167" w:type="pct"/>
        <w:tblInd w:w="-910" w:type="dxa"/>
        <w:tbl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single" w:sz="8" w:space="0" w:color="BBBBBB"/>
        </w:tblBorders>
        <w:tblLook w:val="04A0" w:firstRow="1" w:lastRow="0" w:firstColumn="1" w:lastColumn="0" w:noHBand="0" w:noVBand="1"/>
      </w:tblPr>
      <w:tblGrid>
        <w:gridCol w:w="1645"/>
        <w:gridCol w:w="4116"/>
        <w:gridCol w:w="4695"/>
        <w:gridCol w:w="1064"/>
      </w:tblGrid>
      <w:tr w:rsidR="00336D86" w:rsidRPr="00FE7045" w14:paraId="12717F38" w14:textId="77777777" w:rsidTr="00336D86">
        <w:trPr>
          <w:trHeight w:val="367"/>
        </w:trPr>
        <w:tc>
          <w:tcPr>
            <w:tcW w:w="714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</w:tcBorders>
            <w:shd w:val="clear" w:color="auto" w:fill="A5A5A5"/>
          </w:tcPr>
          <w:p w14:paraId="2DF3F9C0" w14:textId="77777777" w:rsidR="000944F1" w:rsidRPr="00FE7045" w:rsidRDefault="000944F1" w:rsidP="00FE704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Expense</w:t>
            </w:r>
          </w:p>
        </w:tc>
        <w:tc>
          <w:tcPr>
            <w:tcW w:w="3824" w:type="pct"/>
            <w:gridSpan w:val="2"/>
            <w:tcBorders>
              <w:top w:val="single" w:sz="8" w:space="0" w:color="BBBBBB"/>
              <w:bottom w:val="single" w:sz="8" w:space="0" w:color="BBBBBB"/>
            </w:tcBorders>
            <w:shd w:val="clear" w:color="auto" w:fill="A5A5A5"/>
          </w:tcPr>
          <w:p w14:paraId="03C1198A" w14:textId="77777777" w:rsidR="000944F1" w:rsidRPr="00FE7045" w:rsidRDefault="000944F1" w:rsidP="00FE7045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462" w:type="pct"/>
            <w:tcBorders>
              <w:top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A5A5A5"/>
          </w:tcPr>
          <w:p w14:paraId="21FD6DFE" w14:textId="77777777" w:rsidR="000944F1" w:rsidRPr="00FE7045" w:rsidRDefault="000944F1" w:rsidP="00ED724F">
            <w:pPr>
              <w:spacing w:after="0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Cost</w:t>
            </w:r>
          </w:p>
        </w:tc>
      </w:tr>
      <w:tr w:rsidR="00336D86" w:rsidRPr="00FE7045" w14:paraId="2C354530" w14:textId="77777777" w:rsidTr="00336D86">
        <w:trPr>
          <w:trHeight w:val="566"/>
        </w:trPr>
        <w:tc>
          <w:tcPr>
            <w:tcW w:w="714" w:type="pct"/>
            <w:shd w:val="clear" w:color="auto" w:fill="E8E8E8"/>
          </w:tcPr>
          <w:p w14:paraId="272A47EF" w14:textId="77777777" w:rsidR="000944F1" w:rsidRPr="00FE7045" w:rsidRDefault="000944F1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Conference Registration</w:t>
            </w:r>
          </w:p>
        </w:tc>
        <w:tc>
          <w:tcPr>
            <w:tcW w:w="3824" w:type="pct"/>
            <w:gridSpan w:val="2"/>
            <w:shd w:val="clear" w:color="auto" w:fill="E8E8E8"/>
          </w:tcPr>
          <w:p w14:paraId="1C166555" w14:textId="77777777" w:rsidR="000944F1" w:rsidRPr="00FE7045" w:rsidRDefault="000944F1" w:rsidP="00FE7045">
            <w:pPr>
              <w:spacing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 xml:space="preserve">See </w:t>
            </w:r>
            <w:hyperlink r:id="rId12" w:history="1">
              <w:r w:rsidR="00813C42">
                <w:rPr>
                  <w:rStyle w:val="Hyperlink"/>
                  <w:sz w:val="22"/>
                  <w:szCs w:val="22"/>
                </w:rPr>
                <w:t>Registration Webpage</w:t>
              </w:r>
            </w:hyperlink>
          </w:p>
        </w:tc>
        <w:tc>
          <w:tcPr>
            <w:tcW w:w="462" w:type="pct"/>
            <w:shd w:val="clear" w:color="auto" w:fill="E8E8E8"/>
          </w:tcPr>
          <w:p w14:paraId="223A28A0" w14:textId="77777777" w:rsidR="000944F1" w:rsidRPr="00FE7045" w:rsidRDefault="000944F1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599A58C9" w14:textId="77777777" w:rsidTr="00336D86">
        <w:trPr>
          <w:trHeight w:val="817"/>
        </w:trPr>
        <w:tc>
          <w:tcPr>
            <w:tcW w:w="714" w:type="pct"/>
            <w:tcBorders>
              <w:right w:val="nil"/>
            </w:tcBorders>
            <w:shd w:val="clear" w:color="auto" w:fill="auto"/>
          </w:tcPr>
          <w:p w14:paraId="12AC0BB8" w14:textId="77777777" w:rsidR="000944F1" w:rsidRPr="00FE7045" w:rsidRDefault="000944F1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Roundtrip Airfare</w:t>
            </w:r>
          </w:p>
        </w:tc>
        <w:tc>
          <w:tcPr>
            <w:tcW w:w="382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9BE091E" w14:textId="58F3E11B" w:rsidR="00812D32" w:rsidRPr="00336D86" w:rsidRDefault="000944F1" w:rsidP="00DC6C79">
            <w:pPr>
              <w:spacing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Search online for estimate</w:t>
            </w:r>
            <w:r w:rsidR="001C6051" w:rsidRPr="00FE7045">
              <w:rPr>
                <w:sz w:val="22"/>
                <w:szCs w:val="22"/>
              </w:rPr>
              <w:t>.</w:t>
            </w:r>
            <w:r w:rsidR="00DC7D19" w:rsidRPr="00FE7045">
              <w:rPr>
                <w:sz w:val="22"/>
                <w:szCs w:val="22"/>
              </w:rPr>
              <w:t xml:space="preserve"> </w:t>
            </w:r>
            <w:r w:rsidR="001C6051" w:rsidRPr="00FE7045">
              <w:rPr>
                <w:sz w:val="22"/>
                <w:szCs w:val="22"/>
              </w:rPr>
              <w:t xml:space="preserve">Conference Airport: </w:t>
            </w:r>
            <w:r w:rsidR="00336D86">
              <w:rPr>
                <w:sz w:val="22"/>
                <w:szCs w:val="22"/>
              </w:rPr>
              <w:br/>
            </w:r>
            <w:r w:rsidR="00812D32">
              <w:rPr>
                <w:b/>
                <w:bCs/>
                <w:sz w:val="22"/>
                <w:szCs w:val="22"/>
              </w:rPr>
              <w:t>Fort Smith Regional Airport (FSM)</w:t>
            </w:r>
            <w:r w:rsidR="00336D86">
              <w:rPr>
                <w:b/>
                <w:bCs/>
                <w:sz w:val="22"/>
                <w:szCs w:val="22"/>
              </w:rPr>
              <w:br/>
            </w:r>
            <w:r w:rsidR="00812D32">
              <w:rPr>
                <w:b/>
                <w:bCs/>
                <w:sz w:val="22"/>
                <w:szCs w:val="22"/>
              </w:rPr>
              <w:t>Northwest Arkansas National Airport (XNA – 83 miles)</w:t>
            </w:r>
            <w:r w:rsidR="00336D86">
              <w:rPr>
                <w:b/>
                <w:bCs/>
                <w:sz w:val="22"/>
                <w:szCs w:val="22"/>
              </w:rPr>
              <w:br/>
            </w:r>
            <w:r w:rsidR="00812D32">
              <w:rPr>
                <w:b/>
                <w:bCs/>
                <w:sz w:val="22"/>
                <w:szCs w:val="22"/>
              </w:rPr>
              <w:t>Tulsa International Airport (TUL – 113 miles)</w:t>
            </w:r>
          </w:p>
        </w:tc>
        <w:tc>
          <w:tcPr>
            <w:tcW w:w="462" w:type="pct"/>
            <w:tcBorders>
              <w:left w:val="nil"/>
            </w:tcBorders>
            <w:shd w:val="clear" w:color="auto" w:fill="auto"/>
          </w:tcPr>
          <w:p w14:paraId="4A708490" w14:textId="77777777" w:rsidR="000944F1" w:rsidRPr="00FE7045" w:rsidRDefault="000944F1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54C77ABF" w14:textId="77777777" w:rsidTr="00336D86">
        <w:trPr>
          <w:trHeight w:val="1330"/>
        </w:trPr>
        <w:tc>
          <w:tcPr>
            <w:tcW w:w="714" w:type="pct"/>
            <w:shd w:val="clear" w:color="auto" w:fill="E8E8E8"/>
          </w:tcPr>
          <w:p w14:paraId="114CF402" w14:textId="77777777" w:rsidR="000944F1" w:rsidRPr="00FE7045" w:rsidRDefault="000944F1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Hotel</w:t>
            </w:r>
          </w:p>
        </w:tc>
        <w:tc>
          <w:tcPr>
            <w:tcW w:w="3824" w:type="pct"/>
            <w:gridSpan w:val="2"/>
            <w:shd w:val="clear" w:color="auto" w:fill="E8E8E8"/>
          </w:tcPr>
          <w:p w14:paraId="5039B429" w14:textId="77777777" w:rsidR="00257F51" w:rsidRDefault="001C6051" w:rsidP="00257F51">
            <w:pPr>
              <w:spacing w:before="0"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Conference Hotel</w:t>
            </w:r>
            <w:r w:rsidR="00DC7D19" w:rsidRPr="00FE7045">
              <w:rPr>
                <w:sz w:val="22"/>
                <w:szCs w:val="22"/>
              </w:rPr>
              <w:t xml:space="preserve"> is</w:t>
            </w:r>
            <w:r w:rsidRPr="00FE7045">
              <w:rPr>
                <w:sz w:val="22"/>
                <w:szCs w:val="22"/>
              </w:rPr>
              <w:t xml:space="preserve"> </w:t>
            </w:r>
            <w:r w:rsidR="00812D32">
              <w:rPr>
                <w:b/>
                <w:sz w:val="22"/>
                <w:szCs w:val="22"/>
              </w:rPr>
              <w:t>Wyndham Fort Smith City Center</w:t>
            </w:r>
            <w:r w:rsidR="00DC6C79">
              <w:rPr>
                <w:b/>
                <w:sz w:val="22"/>
                <w:szCs w:val="22"/>
              </w:rPr>
              <w:t xml:space="preserve">. </w:t>
            </w:r>
            <w:r w:rsidR="00DC6C79" w:rsidRPr="00DC6C79">
              <w:rPr>
                <w:sz w:val="22"/>
                <w:szCs w:val="22"/>
              </w:rPr>
              <w:t>R</w:t>
            </w:r>
            <w:r w:rsidR="000944F1" w:rsidRPr="00FE7045">
              <w:rPr>
                <w:sz w:val="22"/>
                <w:szCs w:val="22"/>
              </w:rPr>
              <w:t>oom rate</w:t>
            </w:r>
            <w:r w:rsidR="00DC6C79">
              <w:rPr>
                <w:sz w:val="22"/>
                <w:szCs w:val="22"/>
              </w:rPr>
              <w:t xml:space="preserve"> is </w:t>
            </w:r>
            <w:r w:rsidRPr="00683171">
              <w:rPr>
                <w:sz w:val="22"/>
                <w:szCs w:val="22"/>
              </w:rPr>
              <w:t>$</w:t>
            </w:r>
            <w:r w:rsidR="00DC6C79" w:rsidRPr="00683171">
              <w:rPr>
                <w:sz w:val="22"/>
                <w:szCs w:val="22"/>
              </w:rPr>
              <w:t>1</w:t>
            </w:r>
            <w:r w:rsidR="00615938">
              <w:rPr>
                <w:sz w:val="22"/>
                <w:szCs w:val="22"/>
              </w:rPr>
              <w:t>19</w:t>
            </w:r>
            <w:r w:rsidR="000944F1" w:rsidRPr="00683171">
              <w:rPr>
                <w:sz w:val="22"/>
                <w:szCs w:val="22"/>
              </w:rPr>
              <w:t>.00</w:t>
            </w:r>
            <w:r w:rsidR="000944F1" w:rsidRPr="00FE7045">
              <w:rPr>
                <w:sz w:val="22"/>
                <w:szCs w:val="22"/>
              </w:rPr>
              <w:t>/night (</w:t>
            </w:r>
            <w:r w:rsidR="00DC6C79">
              <w:rPr>
                <w:sz w:val="22"/>
                <w:szCs w:val="22"/>
              </w:rPr>
              <w:t>+ tax</w:t>
            </w:r>
            <w:r w:rsidR="000944F1" w:rsidRPr="00FE7045">
              <w:rPr>
                <w:sz w:val="22"/>
                <w:szCs w:val="22"/>
              </w:rPr>
              <w:t>)</w:t>
            </w:r>
            <w:r w:rsidR="00501BC2">
              <w:rPr>
                <w:sz w:val="22"/>
                <w:szCs w:val="22"/>
              </w:rPr>
              <w:t xml:space="preserve">. Rate honored </w:t>
            </w:r>
            <w:r w:rsidR="000C58D0">
              <w:rPr>
                <w:sz w:val="22"/>
                <w:szCs w:val="22"/>
              </w:rPr>
              <w:t xml:space="preserve">through </w:t>
            </w:r>
            <w:r w:rsidR="00501BC2">
              <w:rPr>
                <w:sz w:val="22"/>
                <w:szCs w:val="22"/>
              </w:rPr>
              <w:t xml:space="preserve">July </w:t>
            </w:r>
            <w:r w:rsidR="00DC6C79">
              <w:rPr>
                <w:sz w:val="22"/>
                <w:szCs w:val="22"/>
              </w:rPr>
              <w:t>25-July 28</w:t>
            </w:r>
            <w:r w:rsidR="00A85536">
              <w:rPr>
                <w:sz w:val="22"/>
                <w:szCs w:val="22"/>
              </w:rPr>
              <w:t xml:space="preserve">. </w:t>
            </w:r>
            <w:r w:rsidR="00A85536" w:rsidRPr="00A85536">
              <w:rPr>
                <w:sz w:val="22"/>
                <w:szCs w:val="22"/>
                <w:u w:val="single"/>
              </w:rPr>
              <w:t>Must reserve by J</w:t>
            </w:r>
            <w:r w:rsidR="00DC6C79">
              <w:rPr>
                <w:sz w:val="22"/>
                <w:szCs w:val="22"/>
                <w:u w:val="single"/>
              </w:rPr>
              <w:t>une 2</w:t>
            </w:r>
            <w:r w:rsidR="00A85536" w:rsidRPr="00A85536">
              <w:rPr>
                <w:sz w:val="22"/>
                <w:szCs w:val="22"/>
                <w:u w:val="single"/>
              </w:rPr>
              <w:t xml:space="preserve">5 with </w:t>
            </w:r>
            <w:r w:rsidRPr="00A85536">
              <w:rPr>
                <w:sz w:val="22"/>
                <w:szCs w:val="22"/>
                <w:u w:val="single"/>
              </w:rPr>
              <w:t>G</w:t>
            </w:r>
            <w:r w:rsidR="000944F1" w:rsidRPr="00A85536">
              <w:rPr>
                <w:sz w:val="22"/>
                <w:szCs w:val="22"/>
                <w:u w:val="single"/>
              </w:rPr>
              <w:t xml:space="preserve">roup </w:t>
            </w:r>
            <w:r w:rsidRPr="00A85536">
              <w:rPr>
                <w:sz w:val="22"/>
                <w:szCs w:val="22"/>
                <w:u w:val="single"/>
              </w:rPr>
              <w:t>C</w:t>
            </w:r>
            <w:r w:rsidR="000944F1" w:rsidRPr="00A85536">
              <w:rPr>
                <w:sz w:val="22"/>
                <w:szCs w:val="22"/>
                <w:u w:val="single"/>
              </w:rPr>
              <w:t xml:space="preserve">ode: </w:t>
            </w:r>
            <w:proofErr w:type="gramStart"/>
            <w:r w:rsidR="006B7A2B">
              <w:rPr>
                <w:sz w:val="22"/>
                <w:szCs w:val="22"/>
                <w:u w:val="single"/>
              </w:rPr>
              <w:t>072223HAA</w:t>
            </w:r>
            <w:proofErr w:type="gramEnd"/>
            <w:r w:rsidR="00E27829" w:rsidRPr="00E27829">
              <w:rPr>
                <w:sz w:val="22"/>
                <w:szCs w:val="22"/>
              </w:rPr>
              <w:t xml:space="preserve"> </w:t>
            </w:r>
          </w:p>
          <w:p w14:paraId="28B2F86A" w14:textId="18A46DB8" w:rsidR="006B7A2B" w:rsidRPr="00FE7045" w:rsidRDefault="00E27829" w:rsidP="00336D86">
            <w:p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 Code ensures locked-in room rate, free</w:t>
            </w:r>
            <w:r w:rsidRPr="00E27829">
              <w:rPr>
                <w:sz w:val="22"/>
                <w:szCs w:val="22"/>
              </w:rPr>
              <w:t xml:space="preserve"> in-room </w:t>
            </w:r>
            <w:proofErr w:type="spellStart"/>
            <w:proofErr w:type="gramStart"/>
            <w:r w:rsidRPr="00E27829">
              <w:rPr>
                <w:sz w:val="22"/>
                <w:szCs w:val="22"/>
              </w:rPr>
              <w:t>WiFi</w:t>
            </w:r>
            <w:proofErr w:type="spellEnd"/>
            <w:proofErr w:type="gramEnd"/>
            <w:r w:rsidRPr="00E27829">
              <w:rPr>
                <w:sz w:val="22"/>
                <w:szCs w:val="22"/>
              </w:rPr>
              <w:t xml:space="preserve"> and</w:t>
            </w:r>
            <w:r w:rsidR="000C58D0">
              <w:rPr>
                <w:sz w:val="22"/>
                <w:szCs w:val="22"/>
              </w:rPr>
              <w:t xml:space="preserve"> </w:t>
            </w:r>
            <w:r w:rsidRPr="00E27829">
              <w:rPr>
                <w:sz w:val="22"/>
                <w:szCs w:val="22"/>
              </w:rPr>
              <w:t>parking</w:t>
            </w:r>
            <w:r>
              <w:rPr>
                <w:sz w:val="22"/>
                <w:szCs w:val="22"/>
              </w:rPr>
              <w:t>.</w:t>
            </w:r>
            <w:r w:rsidR="006B7A2B">
              <w:rPr>
                <w:sz w:val="22"/>
                <w:szCs w:val="22"/>
              </w:rPr>
              <w:t xml:space="preserve">  You can use the following link:</w:t>
            </w:r>
            <w:r w:rsidR="00336D86">
              <w:rPr>
                <w:sz w:val="22"/>
                <w:szCs w:val="22"/>
              </w:rPr>
              <w:t xml:space="preserve"> </w:t>
            </w:r>
            <w:hyperlink r:id="rId13" w:history="1">
              <w:r w:rsidR="006B7A2B">
                <w:rPr>
                  <w:rStyle w:val="Hyperlink"/>
                  <w:sz w:val="24"/>
                  <w:szCs w:val="24"/>
                </w:rPr>
                <w:t>https://www.wyndhamhotels.com/wyndham/fort-smith-arkansas/wyndham-fort-smith-city-center/rooms-rates?&amp;checkInDate=07/20/2023&amp;checkOutDate=07/29/2023&amp;groupCode=072223HAA</w:t>
              </w:r>
            </w:hyperlink>
          </w:p>
        </w:tc>
        <w:tc>
          <w:tcPr>
            <w:tcW w:w="462" w:type="pct"/>
            <w:shd w:val="clear" w:color="auto" w:fill="E8E8E8"/>
          </w:tcPr>
          <w:p w14:paraId="74F0CBCD" w14:textId="77777777" w:rsidR="000944F1" w:rsidRPr="00FE7045" w:rsidRDefault="000944F1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2C361C24" w14:textId="77777777" w:rsidTr="00336D86">
        <w:trPr>
          <w:trHeight w:val="790"/>
        </w:trPr>
        <w:tc>
          <w:tcPr>
            <w:tcW w:w="714" w:type="pct"/>
            <w:tcBorders>
              <w:right w:val="nil"/>
            </w:tcBorders>
            <w:shd w:val="clear" w:color="auto" w:fill="auto"/>
          </w:tcPr>
          <w:p w14:paraId="03BCD439" w14:textId="77777777" w:rsidR="000944F1" w:rsidRPr="00FE7045" w:rsidRDefault="000944F1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Transportation: Airport/Hotel</w:t>
            </w:r>
          </w:p>
        </w:tc>
        <w:tc>
          <w:tcPr>
            <w:tcW w:w="382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E263238" w14:textId="77777777" w:rsidR="000944F1" w:rsidRPr="00FE7045" w:rsidRDefault="00DC6C79" w:rsidP="000C58D0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Attendees must provide transportation </w:t>
            </w:r>
            <w:proofErr w:type="gramStart"/>
            <w:r w:rsidR="001C6051" w:rsidRPr="00FE7045">
              <w:rPr>
                <w:sz w:val="22"/>
                <w:szCs w:val="22"/>
              </w:rPr>
              <w:t>To</w:t>
            </w:r>
            <w:proofErr w:type="gramEnd"/>
            <w:r w:rsidR="001C6051" w:rsidRPr="00FE7045">
              <w:rPr>
                <w:sz w:val="22"/>
                <w:szCs w:val="22"/>
              </w:rPr>
              <w:t>/From</w:t>
            </w:r>
            <w:r>
              <w:rPr>
                <w:sz w:val="22"/>
                <w:szCs w:val="22"/>
              </w:rPr>
              <w:t xml:space="preserve"> </w:t>
            </w:r>
            <w:r w:rsidR="001C6051" w:rsidRPr="00FE7045">
              <w:rPr>
                <w:sz w:val="22"/>
                <w:szCs w:val="22"/>
              </w:rPr>
              <w:t>Airport</w:t>
            </w:r>
            <w:r>
              <w:rPr>
                <w:sz w:val="22"/>
                <w:szCs w:val="22"/>
              </w:rPr>
              <w:t xml:space="preserve"> and </w:t>
            </w:r>
            <w:r w:rsidR="000C58D0">
              <w:rPr>
                <w:sz w:val="22"/>
                <w:szCs w:val="22"/>
              </w:rPr>
              <w:t>To/From Hotel; s</w:t>
            </w:r>
            <w:r>
              <w:rPr>
                <w:sz w:val="22"/>
                <w:szCs w:val="22"/>
              </w:rPr>
              <w:t>huttles not provided</w:t>
            </w:r>
            <w:r w:rsidR="000C58D0">
              <w:rPr>
                <w:sz w:val="22"/>
                <w:szCs w:val="22"/>
              </w:rPr>
              <w:t>.</w:t>
            </w:r>
          </w:p>
        </w:tc>
        <w:tc>
          <w:tcPr>
            <w:tcW w:w="462" w:type="pct"/>
            <w:tcBorders>
              <w:left w:val="nil"/>
            </w:tcBorders>
            <w:shd w:val="clear" w:color="auto" w:fill="auto"/>
          </w:tcPr>
          <w:p w14:paraId="1A61924C" w14:textId="77777777" w:rsidR="000944F1" w:rsidRPr="00FE7045" w:rsidRDefault="000944F1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081DA54F" w14:textId="77777777" w:rsidTr="00336D86">
        <w:trPr>
          <w:trHeight w:val="1051"/>
        </w:trPr>
        <w:tc>
          <w:tcPr>
            <w:tcW w:w="714" w:type="pct"/>
            <w:shd w:val="clear" w:color="auto" w:fill="E8E8E8"/>
          </w:tcPr>
          <w:p w14:paraId="32E26333" w14:textId="77777777" w:rsidR="005F3B87" w:rsidRPr="00FE7045" w:rsidRDefault="005F3B87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 xml:space="preserve">Transportation: </w:t>
            </w:r>
            <w:r w:rsidR="00DC6C79">
              <w:rPr>
                <w:b/>
                <w:bCs/>
                <w:sz w:val="22"/>
                <w:szCs w:val="22"/>
              </w:rPr>
              <w:br/>
            </w:r>
            <w:r w:rsidRPr="00FE7045">
              <w:rPr>
                <w:b/>
                <w:bCs/>
                <w:sz w:val="22"/>
                <w:szCs w:val="22"/>
              </w:rPr>
              <w:t>Hotel to Conference</w:t>
            </w:r>
          </w:p>
        </w:tc>
        <w:tc>
          <w:tcPr>
            <w:tcW w:w="3824" w:type="pct"/>
            <w:gridSpan w:val="2"/>
            <w:shd w:val="clear" w:color="auto" w:fill="E8E8E8"/>
          </w:tcPr>
          <w:p w14:paraId="3204785D" w14:textId="77777777" w:rsidR="005F3B87" w:rsidRPr="00FE7045" w:rsidRDefault="000C58D0" w:rsidP="00E10C2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Transportation To/From conference and hotel is not provided. Shuttles available for Wednesday manufacturing tours only. </w:t>
            </w:r>
            <w:r w:rsidR="00E10C23">
              <w:rPr>
                <w:sz w:val="22"/>
                <w:szCs w:val="22"/>
              </w:rPr>
              <w:t xml:space="preserve">Car rentals and carpooling are encouraged. </w:t>
            </w:r>
            <w:r w:rsidR="00812D32">
              <w:rPr>
                <w:sz w:val="22"/>
                <w:szCs w:val="22"/>
              </w:rPr>
              <w:t>PEAK is 8.7 miles from Wyndham.</w:t>
            </w:r>
            <w:r w:rsidR="00756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2" w:type="pct"/>
            <w:shd w:val="clear" w:color="auto" w:fill="E8E8E8"/>
          </w:tcPr>
          <w:p w14:paraId="708A63A5" w14:textId="77777777" w:rsidR="005F3B87" w:rsidRPr="00FE7045" w:rsidRDefault="005F3B87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4DFF34E1" w14:textId="77777777" w:rsidTr="00336D86">
        <w:trPr>
          <w:trHeight w:val="1258"/>
        </w:trPr>
        <w:tc>
          <w:tcPr>
            <w:tcW w:w="714" w:type="pct"/>
            <w:tcBorders>
              <w:right w:val="nil"/>
            </w:tcBorders>
            <w:shd w:val="clear" w:color="auto" w:fill="auto"/>
          </w:tcPr>
          <w:p w14:paraId="745B7E9E" w14:textId="77777777" w:rsidR="000944F1" w:rsidRPr="00FE7045" w:rsidRDefault="001C6051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382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75157911" w14:textId="1F0FA379" w:rsidR="000944F1" w:rsidRPr="00FE7045" w:rsidRDefault="001C6051" w:rsidP="00FE7045">
            <w:pPr>
              <w:spacing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 xml:space="preserve">Driving </w:t>
            </w:r>
            <w:r w:rsidR="00683171">
              <w:rPr>
                <w:sz w:val="22"/>
                <w:szCs w:val="22"/>
              </w:rPr>
              <w:t xml:space="preserve">personal vehicle </w:t>
            </w:r>
            <w:r w:rsidRPr="00FE7045">
              <w:rPr>
                <w:sz w:val="22"/>
                <w:szCs w:val="22"/>
              </w:rPr>
              <w:t>to the airport or to the conference? Use online driving distance (</w:t>
            </w:r>
            <w:proofErr w:type="gramStart"/>
            <w:r w:rsidRPr="00FE7045">
              <w:rPr>
                <w:sz w:val="22"/>
                <w:szCs w:val="22"/>
              </w:rPr>
              <w:t>e.g.</w:t>
            </w:r>
            <w:proofErr w:type="gramEnd"/>
            <w:r w:rsidRPr="00FE7045">
              <w:rPr>
                <w:sz w:val="22"/>
                <w:szCs w:val="22"/>
              </w:rPr>
              <w:t xml:space="preserve"> Google Maps) to calculate distances</w:t>
            </w:r>
            <w:r w:rsidR="00756305">
              <w:rPr>
                <w:sz w:val="22"/>
                <w:szCs w:val="22"/>
              </w:rPr>
              <w:t>. M</w:t>
            </w:r>
            <w:r w:rsidRPr="00FE7045">
              <w:rPr>
                <w:sz w:val="22"/>
                <w:szCs w:val="22"/>
              </w:rPr>
              <w:t>ultiply miles by $0.</w:t>
            </w:r>
            <w:r w:rsidR="00812D32">
              <w:rPr>
                <w:sz w:val="22"/>
                <w:szCs w:val="22"/>
              </w:rPr>
              <w:t xml:space="preserve">655 </w:t>
            </w:r>
            <w:r w:rsidRPr="00FE7045">
              <w:rPr>
                <w:sz w:val="22"/>
                <w:szCs w:val="22"/>
              </w:rPr>
              <w:t xml:space="preserve">per mile. </w:t>
            </w:r>
            <w:hyperlink r:id="rId14" w:history="1">
              <w:r w:rsidR="00812D32" w:rsidRPr="00812D32">
                <w:rPr>
                  <w:rStyle w:val="Hyperlink"/>
                  <w:sz w:val="22"/>
                  <w:szCs w:val="22"/>
                </w:rPr>
                <w:t>See IRS reimbursement rate fo</w:t>
              </w:r>
              <w:r w:rsidR="00812D32" w:rsidRPr="00812D32">
                <w:rPr>
                  <w:rStyle w:val="Hyperlink"/>
                  <w:sz w:val="22"/>
                  <w:szCs w:val="22"/>
                </w:rPr>
                <w:t>r</w:t>
              </w:r>
              <w:r w:rsidR="00812D32" w:rsidRPr="00812D32">
                <w:rPr>
                  <w:rStyle w:val="Hyperlink"/>
                  <w:sz w:val="22"/>
                  <w:szCs w:val="22"/>
                </w:rPr>
                <w:t xml:space="preserve"> 2023.</w:t>
              </w:r>
            </w:hyperlink>
            <w:r w:rsidR="00336D86">
              <w:rPr>
                <w:rStyle w:val="Hyperlink"/>
                <w:sz w:val="22"/>
                <w:szCs w:val="22"/>
              </w:rPr>
              <w:t xml:space="preserve"> </w:t>
            </w:r>
          </w:p>
        </w:tc>
        <w:tc>
          <w:tcPr>
            <w:tcW w:w="462" w:type="pct"/>
            <w:tcBorders>
              <w:left w:val="nil"/>
            </w:tcBorders>
            <w:shd w:val="clear" w:color="auto" w:fill="auto"/>
          </w:tcPr>
          <w:p w14:paraId="53D2832D" w14:textId="77777777" w:rsidR="00C247BD" w:rsidRPr="00FE7045" w:rsidRDefault="001C6051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6F6614ED" w14:textId="77777777" w:rsidTr="00336D86">
        <w:trPr>
          <w:trHeight w:val="961"/>
        </w:trPr>
        <w:tc>
          <w:tcPr>
            <w:tcW w:w="714" w:type="pct"/>
            <w:shd w:val="clear" w:color="auto" w:fill="E8E8E8"/>
          </w:tcPr>
          <w:p w14:paraId="529C8C48" w14:textId="77777777" w:rsidR="00C247BD" w:rsidRPr="00FE7045" w:rsidRDefault="00C247BD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Parking</w:t>
            </w:r>
          </w:p>
        </w:tc>
        <w:tc>
          <w:tcPr>
            <w:tcW w:w="3824" w:type="pct"/>
            <w:gridSpan w:val="2"/>
            <w:shd w:val="clear" w:color="auto" w:fill="E8E8E8"/>
          </w:tcPr>
          <w:p w14:paraId="5ABE7940" w14:textId="77777777" w:rsidR="00C247BD" w:rsidRPr="00FE7045" w:rsidRDefault="00C247BD" w:rsidP="00FE7045">
            <w:pPr>
              <w:spacing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If flying: Overnight parking at local airport?</w:t>
            </w:r>
            <w:r w:rsidRPr="00FE7045">
              <w:rPr>
                <w:sz w:val="22"/>
                <w:szCs w:val="22"/>
              </w:rPr>
              <w:br/>
              <w:t>If driving, at hotel?</w:t>
            </w:r>
            <w:r w:rsidR="00DC7D19" w:rsidRPr="00FE7045">
              <w:rPr>
                <w:sz w:val="22"/>
                <w:szCs w:val="22"/>
              </w:rPr>
              <w:t xml:space="preserve"> Note: </w:t>
            </w:r>
            <w:r w:rsidRPr="00FE7045">
              <w:rPr>
                <w:sz w:val="22"/>
                <w:szCs w:val="22"/>
              </w:rPr>
              <w:t>Conference Hotel does not cha</w:t>
            </w:r>
            <w:r w:rsidR="00DC7D19" w:rsidRPr="00FE7045">
              <w:rPr>
                <w:sz w:val="22"/>
                <w:szCs w:val="22"/>
              </w:rPr>
              <w:t>r</w:t>
            </w:r>
            <w:r w:rsidRPr="00FE7045">
              <w:rPr>
                <w:sz w:val="22"/>
                <w:szCs w:val="22"/>
              </w:rPr>
              <w:t xml:space="preserve">ge guests for parking </w:t>
            </w:r>
            <w:r w:rsidRPr="00FE7045">
              <w:rPr>
                <w:sz w:val="22"/>
                <w:szCs w:val="22"/>
                <w:u w:val="single"/>
              </w:rPr>
              <w:t>during</w:t>
            </w:r>
            <w:r w:rsidRPr="00FE7045">
              <w:rPr>
                <w:sz w:val="22"/>
                <w:szCs w:val="22"/>
              </w:rPr>
              <w:t xml:space="preserve"> their stay.</w:t>
            </w:r>
          </w:p>
        </w:tc>
        <w:tc>
          <w:tcPr>
            <w:tcW w:w="462" w:type="pct"/>
            <w:shd w:val="clear" w:color="auto" w:fill="E8E8E8"/>
          </w:tcPr>
          <w:p w14:paraId="583E76F2" w14:textId="77777777" w:rsidR="00C247BD" w:rsidRPr="00FE7045" w:rsidRDefault="00C247BD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1B28FE2E" w14:textId="77777777" w:rsidTr="00336D86">
        <w:trPr>
          <w:trHeight w:val="1195"/>
        </w:trPr>
        <w:tc>
          <w:tcPr>
            <w:tcW w:w="714" w:type="pct"/>
            <w:tcBorders>
              <w:right w:val="nil"/>
            </w:tcBorders>
            <w:shd w:val="clear" w:color="auto" w:fill="auto"/>
          </w:tcPr>
          <w:p w14:paraId="3A3DC155" w14:textId="77777777" w:rsidR="00C247BD" w:rsidRPr="00FE7045" w:rsidRDefault="00C247BD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Food Per Diem</w:t>
            </w:r>
          </w:p>
        </w:tc>
        <w:tc>
          <w:tcPr>
            <w:tcW w:w="382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E2EAFD2" w14:textId="77777777" w:rsidR="00C247BD" w:rsidRPr="00FE7045" w:rsidRDefault="00683171" w:rsidP="0068317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Breakfast is provided to attendees Tuesday-Thursday, lunch is provided to attendees </w:t>
            </w:r>
            <w:r w:rsidR="00812D32">
              <w:rPr>
                <w:sz w:val="22"/>
                <w:szCs w:val="22"/>
              </w:rPr>
              <w:t xml:space="preserve">Tuesday </w:t>
            </w:r>
            <w:r>
              <w:rPr>
                <w:sz w:val="22"/>
                <w:szCs w:val="22"/>
              </w:rPr>
              <w:t>through Thursday. Dinner is provided to attendees on Tuesday only. Cost of a</w:t>
            </w:r>
            <w:r w:rsidR="00C247BD" w:rsidRPr="00FE7045">
              <w:rPr>
                <w:sz w:val="22"/>
                <w:szCs w:val="22"/>
              </w:rPr>
              <w:t xml:space="preserve">ll </w:t>
            </w:r>
            <w:r>
              <w:rPr>
                <w:sz w:val="22"/>
                <w:szCs w:val="22"/>
              </w:rPr>
              <w:t>other meals should be considered.</w:t>
            </w:r>
          </w:p>
        </w:tc>
        <w:tc>
          <w:tcPr>
            <w:tcW w:w="462" w:type="pct"/>
            <w:tcBorders>
              <w:left w:val="nil"/>
            </w:tcBorders>
            <w:shd w:val="clear" w:color="auto" w:fill="auto"/>
          </w:tcPr>
          <w:p w14:paraId="101BF23E" w14:textId="39A31736" w:rsidR="00C247BD" w:rsidRPr="00FE7045" w:rsidRDefault="00ED724F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336D86" w:rsidRPr="00FE7045" w14:paraId="6C0ABBEB" w14:textId="77777777" w:rsidTr="00336D86">
        <w:trPr>
          <w:trHeight w:val="50"/>
        </w:trPr>
        <w:tc>
          <w:tcPr>
            <w:tcW w:w="714" w:type="pct"/>
            <w:shd w:val="clear" w:color="auto" w:fill="E8E8E8"/>
          </w:tcPr>
          <w:p w14:paraId="0EABF365" w14:textId="77777777" w:rsidR="00C247BD" w:rsidRPr="00FE7045" w:rsidRDefault="00C247BD" w:rsidP="00FE7045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Miscellaneous</w:t>
            </w:r>
          </w:p>
        </w:tc>
        <w:tc>
          <w:tcPr>
            <w:tcW w:w="3824" w:type="pct"/>
            <w:gridSpan w:val="2"/>
            <w:shd w:val="clear" w:color="auto" w:fill="E8E8E8"/>
          </w:tcPr>
          <w:p w14:paraId="75A52482" w14:textId="77777777" w:rsidR="00C247BD" w:rsidRPr="00FE7045" w:rsidRDefault="00C247BD" w:rsidP="00FE7045">
            <w:pPr>
              <w:spacing w:after="0" w:line="240" w:lineRule="auto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Other expenses not listed?</w:t>
            </w:r>
          </w:p>
        </w:tc>
        <w:tc>
          <w:tcPr>
            <w:tcW w:w="462" w:type="pct"/>
            <w:shd w:val="clear" w:color="auto" w:fill="E8E8E8"/>
          </w:tcPr>
          <w:p w14:paraId="5B767F9E" w14:textId="77777777" w:rsidR="00C247BD" w:rsidRPr="00FE7045" w:rsidRDefault="00C247BD" w:rsidP="00FE704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FE7045">
              <w:rPr>
                <w:sz w:val="22"/>
                <w:szCs w:val="22"/>
              </w:rPr>
              <w:t>$</w:t>
            </w:r>
          </w:p>
        </w:tc>
      </w:tr>
      <w:tr w:rsidR="00336D86" w:rsidRPr="00FE7045" w14:paraId="367E143C" w14:textId="77777777" w:rsidTr="00336D86">
        <w:trPr>
          <w:trHeight w:val="275"/>
        </w:trPr>
        <w:tc>
          <w:tcPr>
            <w:tcW w:w="714" w:type="pct"/>
            <w:tcBorders>
              <w:right w:val="nil"/>
            </w:tcBorders>
            <w:shd w:val="clear" w:color="auto" w:fill="auto"/>
          </w:tcPr>
          <w:p w14:paraId="72D8194F" w14:textId="77777777" w:rsidR="00DC7D19" w:rsidRPr="00FE7045" w:rsidRDefault="00DC7D19" w:rsidP="00FE7045">
            <w:pPr>
              <w:spacing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4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74FDE1D" w14:textId="77777777" w:rsidR="00257F51" w:rsidRPr="00257F51" w:rsidRDefault="00DC7D19" w:rsidP="00257F5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Total</w:t>
            </w:r>
            <w:r w:rsidR="00257F51">
              <w:rPr>
                <w:sz w:val="22"/>
                <w:szCs w:val="22"/>
              </w:rPr>
              <w:tab/>
            </w:r>
          </w:p>
        </w:tc>
        <w:tc>
          <w:tcPr>
            <w:tcW w:w="462" w:type="pct"/>
            <w:tcBorders>
              <w:left w:val="nil"/>
            </w:tcBorders>
            <w:shd w:val="clear" w:color="auto" w:fill="auto"/>
          </w:tcPr>
          <w:p w14:paraId="7E08E675" w14:textId="77777777" w:rsidR="00257F51" w:rsidRPr="00FE7045" w:rsidRDefault="00DC7D19" w:rsidP="00FE7045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E7045">
              <w:rPr>
                <w:b/>
                <w:bCs/>
                <w:sz w:val="22"/>
                <w:szCs w:val="22"/>
              </w:rPr>
              <w:t>$</w:t>
            </w:r>
          </w:p>
        </w:tc>
      </w:tr>
      <w:tr w:rsidR="00336D86" w14:paraId="78951B55" w14:textId="77777777" w:rsidTr="00336D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C00000"/>
        </w:tblPrEx>
        <w:trPr>
          <w:trHeight w:val="630"/>
        </w:trPr>
        <w:tc>
          <w:tcPr>
            <w:tcW w:w="2500" w:type="pct"/>
            <w:gridSpan w:val="2"/>
            <w:shd w:val="clear" w:color="auto" w:fill="C00000"/>
            <w:vAlign w:val="center"/>
          </w:tcPr>
          <w:p w14:paraId="1720D0EB" w14:textId="77777777" w:rsidR="00336D86" w:rsidRPr="00FE7045" w:rsidRDefault="00336D86" w:rsidP="00257F51">
            <w:pPr>
              <w:spacing w:beforeAutospacing="1" w:after="100" w:afterAutospacing="1"/>
              <w:outlineLvl w:val="3"/>
              <w:rPr>
                <w:b/>
                <w:bCs/>
                <w:sz w:val="32"/>
                <w:szCs w:val="32"/>
                <w:lang w:val="en"/>
              </w:rPr>
            </w:pPr>
            <w:r w:rsidRPr="00FE7045">
              <w:rPr>
                <w:rFonts w:eastAsia="Calibri" w:cs="Arial"/>
                <w:color w:val="000000"/>
                <w:sz w:val="22"/>
                <w:szCs w:val="22"/>
              </w:rPr>
              <w:lastRenderedPageBreak/>
              <w:br w:type="page"/>
            </w:r>
            <w:bookmarkStart w:id="1" w:name="_top"/>
            <w:bookmarkStart w:id="2" w:name="_Hlk23324090"/>
            <w:bookmarkEnd w:id="1"/>
            <w:r w:rsidRPr="00FE7045">
              <w:rPr>
                <w:b/>
                <w:bCs/>
                <w:color w:val="FFFFFF"/>
                <w:sz w:val="32"/>
                <w:szCs w:val="32"/>
                <w:lang w:val="en"/>
              </w:rPr>
              <w:t>Justification Letter</w:t>
            </w:r>
          </w:p>
        </w:tc>
        <w:tc>
          <w:tcPr>
            <w:tcW w:w="2500" w:type="pct"/>
            <w:gridSpan w:val="2"/>
            <w:shd w:val="clear" w:color="auto" w:fill="C00000"/>
            <w:vAlign w:val="center"/>
          </w:tcPr>
          <w:p w14:paraId="1DDB13D9" w14:textId="774E6FB8" w:rsidR="00336D86" w:rsidRPr="00FE7045" w:rsidRDefault="00336D86" w:rsidP="00257F51">
            <w:pPr>
              <w:spacing w:beforeAutospacing="1" w:after="100" w:afterAutospacing="1"/>
              <w:outlineLvl w:val="3"/>
              <w:rPr>
                <w:b/>
                <w:bCs/>
                <w:sz w:val="32"/>
                <w:szCs w:val="32"/>
                <w:lang w:val="en"/>
              </w:rPr>
            </w:pPr>
          </w:p>
        </w:tc>
      </w:tr>
    </w:tbl>
    <w:bookmarkEnd w:id="2"/>
    <w:p w14:paraId="0B46923B" w14:textId="77777777" w:rsidR="005F3B87" w:rsidRPr="002A451D" w:rsidRDefault="005F3B87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Dear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&lt;name of person receiving request&gt;</w:t>
      </w:r>
      <w:r w:rsidRPr="002A451D">
        <w:rPr>
          <w:rFonts w:cs="Calibri"/>
          <w:color w:val="000000"/>
          <w:sz w:val="22"/>
          <w:szCs w:val="22"/>
        </w:rPr>
        <w:t>,</w:t>
      </w:r>
    </w:p>
    <w:p w14:paraId="2D6488C6" w14:textId="77777777" w:rsidR="005F3B87" w:rsidRPr="002A451D" w:rsidRDefault="005F3B87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I would like to attend </w:t>
      </w:r>
      <w:r w:rsidRPr="002A451D">
        <w:rPr>
          <w:rFonts w:cs="Calibri"/>
          <w:color w:val="2F2F2F"/>
          <w:sz w:val="22"/>
          <w:szCs w:val="22"/>
        </w:rPr>
        <w:t xml:space="preserve">the </w:t>
      </w:r>
      <w:r w:rsidR="00537A4E">
        <w:rPr>
          <w:rFonts w:cs="Calibri"/>
          <w:color w:val="2F2F2F"/>
          <w:sz w:val="22"/>
          <w:szCs w:val="22"/>
        </w:rPr>
        <w:t>a</w:t>
      </w:r>
      <w:r w:rsidRPr="002A451D">
        <w:rPr>
          <w:rFonts w:cs="Calibri"/>
          <w:color w:val="2F2F2F"/>
          <w:sz w:val="22"/>
          <w:szCs w:val="22"/>
        </w:rPr>
        <w:t>nnual</w:t>
      </w:r>
      <w:r w:rsidR="00537A4E">
        <w:rPr>
          <w:rFonts w:cs="Calibri"/>
          <w:color w:val="2F2F2F"/>
          <w:sz w:val="22"/>
          <w:szCs w:val="22"/>
        </w:rPr>
        <w:t xml:space="preserve"> Haas CNC Educators</w:t>
      </w:r>
      <w:r w:rsidRPr="002A451D">
        <w:rPr>
          <w:rFonts w:cs="Calibri"/>
          <w:color w:val="2F2F2F"/>
          <w:sz w:val="22"/>
          <w:szCs w:val="22"/>
        </w:rPr>
        <w:t xml:space="preserve"> Conference </w:t>
      </w:r>
      <w:r w:rsidR="00C54FD9">
        <w:rPr>
          <w:rFonts w:cs="Calibri"/>
          <w:color w:val="2F2F2F"/>
          <w:sz w:val="22"/>
          <w:szCs w:val="22"/>
        </w:rPr>
        <w:t>being held</w:t>
      </w:r>
      <w:r w:rsidRPr="002A451D">
        <w:rPr>
          <w:rFonts w:cs="Calibri"/>
          <w:color w:val="2F2F2F"/>
          <w:sz w:val="22"/>
          <w:szCs w:val="22"/>
        </w:rPr>
        <w:t xml:space="preserve"> July </w:t>
      </w:r>
      <w:r w:rsidR="00812D32">
        <w:rPr>
          <w:rFonts w:cs="Calibri"/>
          <w:color w:val="2F2F2F"/>
          <w:sz w:val="22"/>
          <w:szCs w:val="22"/>
        </w:rPr>
        <w:t>24-27</w:t>
      </w:r>
      <w:r w:rsidRPr="002A451D">
        <w:rPr>
          <w:rFonts w:cs="Calibri"/>
          <w:color w:val="2F2F2F"/>
          <w:sz w:val="22"/>
          <w:szCs w:val="22"/>
        </w:rPr>
        <w:t xml:space="preserve"> in</w:t>
      </w:r>
      <w:r w:rsidRPr="002A451D">
        <w:rPr>
          <w:rFonts w:cs="Calibri"/>
          <w:color w:val="000000"/>
          <w:sz w:val="22"/>
          <w:szCs w:val="22"/>
        </w:rPr>
        <w:t xml:space="preserve"> </w:t>
      </w:r>
      <w:r w:rsidR="00812D32">
        <w:rPr>
          <w:rFonts w:cs="Calibri"/>
          <w:color w:val="000000"/>
          <w:sz w:val="22"/>
          <w:szCs w:val="22"/>
        </w:rPr>
        <w:t>Fort Smith, AR.</w:t>
      </w:r>
      <w:r w:rsidR="00537A4E">
        <w:rPr>
          <w:rFonts w:cs="Calibri"/>
          <w:color w:val="000000"/>
          <w:sz w:val="22"/>
          <w:szCs w:val="22"/>
        </w:rPr>
        <w:t xml:space="preserve"> This</w:t>
      </w:r>
      <w:r w:rsidRPr="002A451D">
        <w:rPr>
          <w:rFonts w:cs="Calibri"/>
          <w:color w:val="000000"/>
          <w:sz w:val="22"/>
          <w:szCs w:val="22"/>
        </w:rPr>
        <w:t xml:space="preserve"> </w:t>
      </w:r>
      <w:r w:rsidR="00537A4E">
        <w:rPr>
          <w:rFonts w:cs="Calibri"/>
          <w:color w:val="000000"/>
          <w:sz w:val="22"/>
          <w:szCs w:val="22"/>
        </w:rPr>
        <w:t>annual c</w:t>
      </w:r>
      <w:r w:rsidRPr="002A451D">
        <w:rPr>
          <w:rFonts w:cs="Calibri"/>
          <w:color w:val="000000"/>
          <w:sz w:val="22"/>
          <w:szCs w:val="22"/>
        </w:rPr>
        <w:t>onference is North America</w:t>
      </w:r>
      <w:r w:rsidR="00B004D7">
        <w:rPr>
          <w:rFonts w:cs="Calibri"/>
          <w:color w:val="000000"/>
          <w:sz w:val="22"/>
          <w:szCs w:val="22"/>
        </w:rPr>
        <w:t>’</w:t>
      </w:r>
      <w:r w:rsidRPr="002A451D">
        <w:rPr>
          <w:rFonts w:cs="Calibri"/>
          <w:color w:val="000000"/>
          <w:sz w:val="22"/>
          <w:szCs w:val="22"/>
        </w:rPr>
        <w:t xml:space="preserve">s premier CNC Educators </w:t>
      </w:r>
      <w:proofErr w:type="gramStart"/>
      <w:r w:rsidRPr="002A451D">
        <w:rPr>
          <w:rFonts w:cs="Calibri"/>
          <w:color w:val="000000"/>
          <w:sz w:val="22"/>
          <w:szCs w:val="22"/>
        </w:rPr>
        <w:t>conference</w:t>
      </w:r>
      <w:proofErr w:type="gramEnd"/>
      <w:r w:rsidR="00E278A0">
        <w:rPr>
          <w:rFonts w:cs="Calibri"/>
          <w:color w:val="000000"/>
          <w:sz w:val="22"/>
          <w:szCs w:val="22"/>
        </w:rPr>
        <w:t xml:space="preserve"> and i</w:t>
      </w:r>
      <w:r w:rsidR="00537A4E">
        <w:rPr>
          <w:rFonts w:cs="Calibri"/>
          <w:color w:val="000000"/>
          <w:sz w:val="22"/>
          <w:szCs w:val="22"/>
        </w:rPr>
        <w:t>t</w:t>
      </w:r>
      <w:r w:rsidRPr="002A451D">
        <w:rPr>
          <w:rFonts w:cs="Calibri"/>
          <w:color w:val="000000"/>
          <w:sz w:val="22"/>
          <w:szCs w:val="22"/>
        </w:rPr>
        <w:t xml:space="preserve"> brings together highly motivated career-technical educators, supportive industry partners</w:t>
      </w:r>
      <w:r w:rsidR="00537A4E">
        <w:rPr>
          <w:rFonts w:cs="Calibri"/>
          <w:color w:val="000000"/>
          <w:sz w:val="22"/>
          <w:szCs w:val="22"/>
        </w:rPr>
        <w:t>,</w:t>
      </w:r>
      <w:r w:rsidRPr="002A451D">
        <w:rPr>
          <w:rFonts w:cs="Calibri"/>
          <w:color w:val="000000"/>
          <w:sz w:val="22"/>
          <w:szCs w:val="22"/>
        </w:rPr>
        <w:t xml:space="preserve"> and leaders in the advanced manufacturing industry.</w:t>
      </w:r>
      <w:r w:rsidRPr="002A451D">
        <w:rPr>
          <w:rFonts w:cs="Calibri"/>
          <w:sz w:val="22"/>
          <w:szCs w:val="22"/>
        </w:rPr>
        <w:t xml:space="preserve"> </w:t>
      </w:r>
      <w:r w:rsidR="00537A4E">
        <w:rPr>
          <w:rFonts w:cs="Calibri"/>
          <w:color w:val="000000"/>
          <w:sz w:val="22"/>
          <w:szCs w:val="22"/>
        </w:rPr>
        <w:t>This organization and their renowned</w:t>
      </w:r>
      <w:r w:rsidRPr="002A451D">
        <w:rPr>
          <w:rFonts w:cs="Calibri"/>
          <w:color w:val="000000"/>
          <w:sz w:val="22"/>
          <w:szCs w:val="22"/>
        </w:rPr>
        <w:t xml:space="preserve"> annual conference are a critical component to my profes</w:t>
      </w:r>
      <w:r w:rsidR="00C54FD9">
        <w:rPr>
          <w:rFonts w:cs="Calibri"/>
          <w:color w:val="000000"/>
          <w:sz w:val="22"/>
          <w:szCs w:val="22"/>
        </w:rPr>
        <w:t>sional development. Attendance offers</w:t>
      </w:r>
      <w:r w:rsidRPr="002A451D">
        <w:rPr>
          <w:rFonts w:cs="Calibri"/>
          <w:color w:val="000000"/>
          <w:sz w:val="22"/>
          <w:szCs w:val="22"/>
        </w:rPr>
        <w:t xml:space="preserve"> a unique opportunity to learn </w:t>
      </w:r>
      <w:proofErr w:type="gramStart"/>
      <w:r w:rsidRPr="002A451D">
        <w:rPr>
          <w:rFonts w:cs="Calibri"/>
          <w:color w:val="000000"/>
          <w:sz w:val="22"/>
          <w:szCs w:val="22"/>
        </w:rPr>
        <w:t>from</w:t>
      </w:r>
      <w:r w:rsidR="00C54FD9">
        <w:rPr>
          <w:rFonts w:cs="Calibri"/>
          <w:color w:val="000000"/>
          <w:sz w:val="22"/>
          <w:szCs w:val="22"/>
        </w:rPr>
        <w:t>,</w:t>
      </w:r>
      <w:r w:rsidRPr="002A451D">
        <w:rPr>
          <w:rFonts w:cs="Calibri"/>
          <w:color w:val="000000"/>
          <w:sz w:val="22"/>
          <w:szCs w:val="22"/>
        </w:rPr>
        <w:t xml:space="preserve"> and</w:t>
      </w:r>
      <w:proofErr w:type="gramEnd"/>
      <w:r w:rsidRPr="002A451D">
        <w:rPr>
          <w:rFonts w:cs="Calibri"/>
          <w:color w:val="000000"/>
          <w:sz w:val="22"/>
          <w:szCs w:val="22"/>
        </w:rPr>
        <w:t xml:space="preserve"> engage with fellow </w:t>
      </w:r>
      <w:r w:rsidR="00C54FD9">
        <w:rPr>
          <w:rFonts w:cs="Calibri"/>
          <w:color w:val="000000"/>
          <w:sz w:val="22"/>
          <w:szCs w:val="22"/>
        </w:rPr>
        <w:t xml:space="preserve">CNC </w:t>
      </w:r>
      <w:r w:rsidRPr="002A451D">
        <w:rPr>
          <w:rFonts w:cs="Calibri"/>
          <w:color w:val="000000"/>
          <w:sz w:val="22"/>
          <w:szCs w:val="22"/>
        </w:rPr>
        <w:t xml:space="preserve">educators regarding the latest technology and teaching methods as well as application of best practices tailored to the </w:t>
      </w:r>
      <w:r w:rsidR="00E278A0">
        <w:rPr>
          <w:rFonts w:cs="Calibri"/>
          <w:color w:val="000000"/>
          <w:sz w:val="22"/>
          <w:szCs w:val="22"/>
        </w:rPr>
        <w:t xml:space="preserve">CNC, and </w:t>
      </w:r>
      <w:r w:rsidRPr="002A451D">
        <w:rPr>
          <w:rFonts w:cs="Calibri"/>
          <w:color w:val="000000"/>
          <w:sz w:val="22"/>
          <w:szCs w:val="22"/>
        </w:rPr>
        <w:t>advanced manufacturing industry.</w:t>
      </w:r>
    </w:p>
    <w:p w14:paraId="04DFD545" w14:textId="77777777" w:rsidR="005F3B87" w:rsidRPr="002A451D" w:rsidRDefault="005F3B87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>This year’s Annual HTEC Conference</w:t>
      </w:r>
      <w:r w:rsidR="00E278A0">
        <w:rPr>
          <w:rFonts w:cs="Calibri"/>
          <w:color w:val="000000"/>
          <w:sz w:val="22"/>
          <w:szCs w:val="22"/>
        </w:rPr>
        <w:t xml:space="preserve"> – which is being held at </w:t>
      </w:r>
      <w:r w:rsidR="00812D32">
        <w:rPr>
          <w:rFonts w:cs="Calibri"/>
          <w:color w:val="000000"/>
          <w:sz w:val="22"/>
          <w:szCs w:val="22"/>
        </w:rPr>
        <w:t>PEAK Innovation Center</w:t>
      </w:r>
      <w:r w:rsidR="00E278A0">
        <w:rPr>
          <w:rFonts w:cs="Calibri"/>
          <w:color w:val="000000"/>
          <w:sz w:val="22"/>
          <w:szCs w:val="22"/>
        </w:rPr>
        <w:t xml:space="preserve"> –</w:t>
      </w:r>
      <w:r w:rsidR="00812D32">
        <w:rPr>
          <w:rFonts w:cs="Calibri"/>
          <w:color w:val="000000"/>
          <w:sz w:val="22"/>
          <w:szCs w:val="22"/>
        </w:rPr>
        <w:t xml:space="preserve"> </w:t>
      </w:r>
      <w:r w:rsidRPr="002A451D">
        <w:rPr>
          <w:rFonts w:cs="Calibri"/>
          <w:color w:val="000000"/>
          <w:sz w:val="22"/>
          <w:szCs w:val="22"/>
        </w:rPr>
        <w:t xml:space="preserve">will provide an opportunity for me to gain first-hand insights on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 name subject areas interested in &gt;</w:t>
      </w:r>
      <w:r w:rsidRPr="002A451D">
        <w:rPr>
          <w:rFonts w:cs="Calibri"/>
          <w:color w:val="000000"/>
          <w:sz w:val="22"/>
          <w:szCs w:val="22"/>
        </w:rPr>
        <w:t xml:space="preserve"> from breakout sessions, keynote speakers, roundtable discussions with manufacturing professionals, exhibitors, and one-on-one meetings with numerous leaders and CTE subject-matter experts.</w:t>
      </w:r>
    </w:p>
    <w:p w14:paraId="1A057A88" w14:textId="77777777" w:rsidR="005F3B87" w:rsidRPr="002A451D" w:rsidRDefault="005F3B87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In addition to the core conference offerings, </w:t>
      </w:r>
      <w:r w:rsidR="00E278A0">
        <w:rPr>
          <w:rFonts w:cs="Calibri"/>
          <w:color w:val="000000"/>
          <w:sz w:val="22"/>
          <w:szCs w:val="22"/>
        </w:rPr>
        <w:t>the a</w:t>
      </w:r>
      <w:r w:rsidRPr="002A451D">
        <w:rPr>
          <w:rFonts w:cs="Calibri"/>
          <w:color w:val="000000"/>
          <w:sz w:val="22"/>
          <w:szCs w:val="22"/>
        </w:rPr>
        <w:t xml:space="preserve">nnual </w:t>
      </w:r>
      <w:r w:rsidR="00E278A0">
        <w:rPr>
          <w:rFonts w:cs="Calibri"/>
          <w:color w:val="000000"/>
          <w:sz w:val="22"/>
          <w:szCs w:val="22"/>
        </w:rPr>
        <w:t>Haas CNC Educators</w:t>
      </w:r>
      <w:r w:rsidRPr="002A451D">
        <w:rPr>
          <w:rFonts w:cs="Calibri"/>
          <w:color w:val="000000"/>
          <w:sz w:val="22"/>
          <w:szCs w:val="22"/>
        </w:rPr>
        <w:t xml:space="preserve"> Conference </w:t>
      </w:r>
      <w:r w:rsidR="00537A4E">
        <w:rPr>
          <w:rFonts w:cs="Calibri"/>
          <w:color w:val="000000"/>
          <w:sz w:val="22"/>
          <w:szCs w:val="22"/>
        </w:rPr>
        <w:t>offers hands-on technical training w</w:t>
      </w:r>
      <w:r w:rsidRPr="002A451D">
        <w:rPr>
          <w:rFonts w:cs="Calibri"/>
          <w:color w:val="000000"/>
          <w:sz w:val="22"/>
          <w:szCs w:val="22"/>
        </w:rPr>
        <w:t xml:space="preserve">orkshops </w:t>
      </w:r>
      <w:r w:rsidR="00537A4E">
        <w:rPr>
          <w:rFonts w:cs="Calibri"/>
          <w:color w:val="000000"/>
          <w:sz w:val="22"/>
          <w:szCs w:val="22"/>
        </w:rPr>
        <w:t>lead by industry partners in software and technology fields related to CNC</w:t>
      </w:r>
      <w:r w:rsidR="00E278A0">
        <w:rPr>
          <w:rFonts w:cs="Calibri"/>
          <w:color w:val="000000"/>
          <w:sz w:val="22"/>
          <w:szCs w:val="22"/>
        </w:rPr>
        <w:t xml:space="preserve"> </w:t>
      </w:r>
      <w:r w:rsidR="00E278A0" w:rsidRPr="00E278A0">
        <w:rPr>
          <w:rFonts w:cs="Calibri"/>
          <w:color w:val="000000"/>
          <w:sz w:val="22"/>
          <w:szCs w:val="22"/>
          <w:highlight w:val="yellow"/>
        </w:rPr>
        <w:t>&lt; such as …</w:t>
      </w:r>
      <w:r w:rsidR="00E278A0">
        <w:rPr>
          <w:rFonts w:cs="Calibri"/>
          <w:color w:val="000000"/>
          <w:sz w:val="22"/>
          <w:szCs w:val="22"/>
          <w:highlight w:val="yellow"/>
        </w:rPr>
        <w:t xml:space="preserve">optionally add </w:t>
      </w:r>
      <w:r w:rsidR="00E278A0" w:rsidRPr="00E278A0">
        <w:rPr>
          <w:rFonts w:cs="Calibri"/>
          <w:color w:val="000000"/>
          <w:sz w:val="22"/>
          <w:szCs w:val="22"/>
          <w:highlight w:val="yellow"/>
        </w:rPr>
        <w:t>name specific partners &gt;</w:t>
      </w:r>
      <w:r w:rsidR="00537A4E" w:rsidRPr="00E278A0">
        <w:rPr>
          <w:rFonts w:cs="Calibri"/>
          <w:color w:val="000000"/>
          <w:sz w:val="22"/>
          <w:szCs w:val="22"/>
          <w:highlight w:val="yellow"/>
        </w:rPr>
        <w:t>.</w:t>
      </w:r>
      <w:r w:rsidR="00537A4E">
        <w:rPr>
          <w:rFonts w:cs="Calibri"/>
          <w:color w:val="000000"/>
          <w:sz w:val="22"/>
          <w:szCs w:val="22"/>
        </w:rPr>
        <w:t xml:space="preserve"> As an attendee, I am also provided with the opportunity to attend loc</w:t>
      </w:r>
      <w:r w:rsidRPr="002A451D">
        <w:rPr>
          <w:rFonts w:cs="Calibri"/>
          <w:color w:val="000000"/>
          <w:sz w:val="22"/>
          <w:szCs w:val="22"/>
        </w:rPr>
        <w:t xml:space="preserve">al </w:t>
      </w:r>
      <w:r w:rsidR="00537A4E">
        <w:rPr>
          <w:rFonts w:cs="Calibri"/>
          <w:color w:val="000000"/>
          <w:sz w:val="22"/>
          <w:szCs w:val="22"/>
        </w:rPr>
        <w:t>i</w:t>
      </w:r>
      <w:r w:rsidRPr="002A451D">
        <w:rPr>
          <w:rFonts w:cs="Calibri"/>
          <w:color w:val="000000"/>
          <w:sz w:val="22"/>
          <w:szCs w:val="22"/>
        </w:rPr>
        <w:t>ndustry tours at no additional cost</w:t>
      </w:r>
      <w:r w:rsidR="00E278A0">
        <w:rPr>
          <w:rFonts w:cs="Calibri"/>
          <w:color w:val="000000"/>
          <w:sz w:val="22"/>
          <w:szCs w:val="22"/>
        </w:rPr>
        <w:t xml:space="preserve"> </w:t>
      </w:r>
      <w:r w:rsidR="00DC6C79">
        <w:rPr>
          <w:rFonts w:cs="Calibri"/>
          <w:color w:val="000000"/>
          <w:sz w:val="22"/>
          <w:szCs w:val="22"/>
        </w:rPr>
        <w:t xml:space="preserve">which provides me with </w:t>
      </w:r>
      <w:r w:rsidR="00E278A0">
        <w:rPr>
          <w:rFonts w:cs="Calibri"/>
          <w:color w:val="000000"/>
          <w:sz w:val="22"/>
          <w:szCs w:val="22"/>
        </w:rPr>
        <w:t>new perspective on the expected skills of individuals entering the workforce</w:t>
      </w:r>
      <w:r w:rsidRPr="002A451D">
        <w:rPr>
          <w:rFonts w:cs="Calibri"/>
          <w:color w:val="000000"/>
          <w:sz w:val="22"/>
          <w:szCs w:val="22"/>
        </w:rPr>
        <w:t xml:space="preserve">. These additional educational opportunities </w:t>
      </w:r>
      <w:r w:rsidR="002A451D">
        <w:rPr>
          <w:rFonts w:cs="Calibri"/>
          <w:color w:val="000000"/>
          <w:sz w:val="22"/>
          <w:szCs w:val="22"/>
        </w:rPr>
        <w:t xml:space="preserve">keep </w:t>
      </w:r>
      <w:r w:rsidRPr="002A451D">
        <w:rPr>
          <w:rFonts w:cs="Calibri"/>
          <w:color w:val="000000"/>
          <w:sz w:val="22"/>
          <w:szCs w:val="22"/>
        </w:rPr>
        <w:t>me abreast with</w:t>
      </w:r>
      <w:r w:rsidR="002A451D">
        <w:rPr>
          <w:rFonts w:cs="Calibri"/>
          <w:color w:val="000000"/>
          <w:sz w:val="22"/>
          <w:szCs w:val="22"/>
        </w:rPr>
        <w:t xml:space="preserve"> </w:t>
      </w:r>
      <w:r w:rsidR="00537A4E">
        <w:rPr>
          <w:rFonts w:cs="Calibri"/>
          <w:color w:val="000000"/>
          <w:sz w:val="22"/>
          <w:szCs w:val="22"/>
        </w:rPr>
        <w:t>the needs in industry, both near and far</w:t>
      </w:r>
      <w:r w:rsidR="00E278A0">
        <w:rPr>
          <w:rFonts w:cs="Calibri"/>
          <w:color w:val="000000"/>
          <w:sz w:val="22"/>
          <w:szCs w:val="22"/>
        </w:rPr>
        <w:t xml:space="preserve">, and </w:t>
      </w:r>
      <w:r w:rsidR="00537A4E">
        <w:rPr>
          <w:rFonts w:cs="Calibri"/>
          <w:color w:val="000000"/>
          <w:sz w:val="22"/>
          <w:szCs w:val="22"/>
        </w:rPr>
        <w:t>enable</w:t>
      </w:r>
      <w:r w:rsidRPr="002A451D">
        <w:rPr>
          <w:rFonts w:cs="Calibri"/>
          <w:color w:val="000000"/>
          <w:sz w:val="22"/>
          <w:szCs w:val="22"/>
        </w:rPr>
        <w:t xml:space="preserve"> me to </w:t>
      </w:r>
      <w:r w:rsidR="00E278A0">
        <w:rPr>
          <w:rFonts w:cs="Calibri"/>
          <w:color w:val="000000"/>
          <w:sz w:val="22"/>
          <w:szCs w:val="22"/>
        </w:rPr>
        <w:t>ensure our students graduate work-ready for the industry of tomorrow, better preparing them for success.</w:t>
      </w:r>
    </w:p>
    <w:p w14:paraId="5F3A6B4D" w14:textId="77777777" w:rsidR="005F3B87" w:rsidRPr="002A451D" w:rsidRDefault="005F3B87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I am asking for funding for </w:t>
      </w:r>
      <w:bookmarkStart w:id="3" w:name="_Hlk23325691"/>
      <w:r w:rsidRPr="002A451D">
        <w:rPr>
          <w:rFonts w:cs="Calibri"/>
          <w:color w:val="000000"/>
          <w:sz w:val="22"/>
          <w:szCs w:val="22"/>
        </w:rPr>
        <w:t xml:space="preserve">the registration fees, travel costs, </w:t>
      </w:r>
      <w:proofErr w:type="gramStart"/>
      <w:r w:rsidRPr="002A451D">
        <w:rPr>
          <w:rFonts w:cs="Calibri"/>
          <w:color w:val="000000"/>
          <w:sz w:val="22"/>
          <w:szCs w:val="22"/>
        </w:rPr>
        <w:t>food</w:t>
      </w:r>
      <w:proofErr w:type="gramEnd"/>
      <w:r w:rsidRPr="002A451D">
        <w:rPr>
          <w:rFonts w:cs="Calibri"/>
          <w:color w:val="000000"/>
          <w:sz w:val="22"/>
          <w:szCs w:val="22"/>
        </w:rPr>
        <w:t xml:space="preserve"> and lodging</w:t>
      </w:r>
      <w:bookmarkEnd w:id="3"/>
      <w:r w:rsidRPr="002A451D">
        <w:rPr>
          <w:rFonts w:cs="Calibri"/>
          <w:color w:val="000000"/>
          <w:sz w:val="22"/>
          <w:szCs w:val="22"/>
        </w:rPr>
        <w:t xml:space="preserve">. The total cost associated with attending this conference is: </w:t>
      </w:r>
      <w:r w:rsidR="00AF434A"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  <w:r w:rsidR="00AF434A" w:rsidRPr="002A451D">
        <w:rPr>
          <w:rFonts w:cs="Calibri"/>
          <w:color w:val="000000"/>
          <w:sz w:val="22"/>
          <w:szCs w:val="22"/>
        </w:rPr>
        <w:t xml:space="preserve">. </w:t>
      </w:r>
      <w:r w:rsidRPr="002A451D">
        <w:rPr>
          <w:rFonts w:cs="Calibri"/>
          <w:color w:val="000000"/>
          <w:sz w:val="22"/>
          <w:szCs w:val="22"/>
        </w:rPr>
        <w:t>Below is a breakdown of the conference costs for reference.</w:t>
      </w:r>
    </w:p>
    <w:p w14:paraId="5F335624" w14:textId="77777777" w:rsidR="005F3B87" w:rsidRPr="002A451D" w:rsidRDefault="005F3B87" w:rsidP="005F3B87">
      <w:pPr>
        <w:autoSpaceDE w:val="0"/>
        <w:autoSpaceDN w:val="0"/>
        <w:adjustRightInd w:val="0"/>
        <w:spacing w:before="0" w:after="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Conference Registration Fee: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</w:p>
    <w:p w14:paraId="4F7C95DE" w14:textId="77777777" w:rsidR="005F3B87" w:rsidRPr="002A451D" w:rsidRDefault="005F3B87" w:rsidP="005F3B87">
      <w:pPr>
        <w:autoSpaceDE w:val="0"/>
        <w:autoSpaceDN w:val="0"/>
        <w:adjustRightInd w:val="0"/>
        <w:spacing w:before="0" w:after="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Roundtrip Airfare: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</w:p>
    <w:p w14:paraId="798E49F9" w14:textId="77777777" w:rsidR="005F3B87" w:rsidRPr="002A451D" w:rsidRDefault="005F3B87" w:rsidP="005F3B87">
      <w:pPr>
        <w:autoSpaceDE w:val="0"/>
        <w:autoSpaceDN w:val="0"/>
        <w:adjustRightInd w:val="0"/>
        <w:spacing w:before="0" w:after="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Transportation: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</w:p>
    <w:p w14:paraId="62B8DDF9" w14:textId="77777777" w:rsidR="005F3B87" w:rsidRPr="002A451D" w:rsidRDefault="005F3B87" w:rsidP="005F3B87">
      <w:pPr>
        <w:autoSpaceDE w:val="0"/>
        <w:autoSpaceDN w:val="0"/>
        <w:adjustRightInd w:val="0"/>
        <w:spacing w:before="0" w:after="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Hotel: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</w:p>
    <w:p w14:paraId="692897DC" w14:textId="77777777" w:rsidR="005F3B87" w:rsidRPr="002A451D" w:rsidRDefault="005F3B87" w:rsidP="005F3B87">
      <w:pPr>
        <w:autoSpaceDE w:val="0"/>
        <w:autoSpaceDN w:val="0"/>
        <w:adjustRightInd w:val="0"/>
        <w:spacing w:before="0" w:after="0"/>
        <w:rPr>
          <w:rFonts w:cs="Calibri"/>
          <w:b/>
          <w:bCs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 xml:space="preserve">Meals: </w:t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&lt;$xxx&gt;</w:t>
      </w:r>
    </w:p>
    <w:p w14:paraId="5556BD2B" w14:textId="77777777" w:rsidR="005F3B87" w:rsidRPr="002A451D" w:rsidRDefault="00E278A0" w:rsidP="005F3B87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A</w:t>
      </w:r>
      <w:r w:rsidR="005F3B87" w:rsidRPr="002A451D">
        <w:rPr>
          <w:rFonts w:cs="Calibri"/>
          <w:color w:val="000000"/>
          <w:sz w:val="22"/>
          <w:szCs w:val="22"/>
        </w:rPr>
        <w:t xml:space="preserve">ttending this </w:t>
      </w:r>
      <w:r>
        <w:rPr>
          <w:rFonts w:cs="Calibri"/>
          <w:color w:val="000000"/>
          <w:sz w:val="22"/>
          <w:szCs w:val="22"/>
        </w:rPr>
        <w:t>annual Haas CNC Educators</w:t>
      </w:r>
      <w:r w:rsidR="005F3B87" w:rsidRPr="002A451D">
        <w:rPr>
          <w:rFonts w:cs="Calibri"/>
          <w:color w:val="000000"/>
          <w:sz w:val="22"/>
          <w:szCs w:val="22"/>
        </w:rPr>
        <w:t xml:space="preserve"> Conference will be a valuable experience that has the potential to truly benefit our school and our </w:t>
      </w:r>
      <w:r w:rsidR="005F3B87"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&lt;specific name of program&gt;</w:t>
      </w:r>
      <w:r w:rsidR="005F3B87" w:rsidRPr="002A451D">
        <w:rPr>
          <w:rFonts w:cs="Calibri"/>
          <w:color w:val="000000"/>
          <w:sz w:val="22"/>
          <w:szCs w:val="22"/>
        </w:rPr>
        <w:t xml:space="preserve"> program</w:t>
      </w:r>
      <w:r>
        <w:rPr>
          <w:rFonts w:cs="Calibri"/>
          <w:color w:val="000000"/>
          <w:sz w:val="22"/>
          <w:szCs w:val="22"/>
        </w:rPr>
        <w:t xml:space="preserve">. As an attendee, I </w:t>
      </w:r>
      <w:proofErr w:type="gramStart"/>
      <w:r w:rsidR="005F3B87" w:rsidRPr="002A451D">
        <w:rPr>
          <w:rFonts w:cs="Calibri"/>
          <w:color w:val="000000"/>
          <w:sz w:val="22"/>
          <w:szCs w:val="22"/>
        </w:rPr>
        <w:t>have the opportunity to</w:t>
      </w:r>
      <w:proofErr w:type="gramEnd"/>
      <w:r w:rsidR="005F3B87" w:rsidRPr="002A451D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bring back, and share, </w:t>
      </w:r>
      <w:r w:rsidR="005F3B87" w:rsidRPr="002A451D">
        <w:rPr>
          <w:rFonts w:cs="Calibri"/>
          <w:color w:val="000000"/>
          <w:sz w:val="22"/>
          <w:szCs w:val="22"/>
        </w:rPr>
        <w:t xml:space="preserve">newfound knowledge and experience with others </w:t>
      </w:r>
      <w:r>
        <w:rPr>
          <w:rFonts w:cs="Calibri"/>
          <w:color w:val="000000"/>
          <w:sz w:val="22"/>
          <w:szCs w:val="22"/>
        </w:rPr>
        <w:t xml:space="preserve">here at &lt; name of school&gt; </w:t>
      </w:r>
      <w:r w:rsidR="005F3B87" w:rsidRPr="002A451D">
        <w:rPr>
          <w:rFonts w:cs="Calibri"/>
          <w:color w:val="000000"/>
          <w:sz w:val="22"/>
          <w:szCs w:val="22"/>
        </w:rPr>
        <w:t>to strengthen our program and better motivate our students.</w:t>
      </w:r>
    </w:p>
    <w:p w14:paraId="12D88FD1" w14:textId="54626F96" w:rsidR="004B29BA" w:rsidRPr="00257F51" w:rsidRDefault="005F3B87" w:rsidP="00336D86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  <w:r w:rsidRPr="002A451D">
        <w:rPr>
          <w:rFonts w:cs="Calibri"/>
          <w:color w:val="000000"/>
          <w:sz w:val="22"/>
          <w:szCs w:val="22"/>
        </w:rPr>
        <w:t>Please let me know if you have any questions and thank you in advance for your support.</w:t>
      </w:r>
      <w:r w:rsidR="00336D86">
        <w:rPr>
          <w:rFonts w:cs="Calibri"/>
          <w:color w:val="000000"/>
          <w:sz w:val="22"/>
          <w:szCs w:val="22"/>
        </w:rPr>
        <w:br/>
      </w:r>
      <w:r w:rsidRPr="002A451D">
        <w:rPr>
          <w:rFonts w:cs="Calibri"/>
          <w:color w:val="000000"/>
          <w:sz w:val="22"/>
          <w:szCs w:val="22"/>
        </w:rPr>
        <w:t>Sincerely,</w:t>
      </w:r>
      <w:r w:rsidR="00336D86">
        <w:rPr>
          <w:rFonts w:cs="Calibri"/>
          <w:color w:val="000000"/>
          <w:sz w:val="22"/>
          <w:szCs w:val="22"/>
        </w:rPr>
        <w:br/>
      </w:r>
      <w:r w:rsidRPr="002A451D">
        <w:rPr>
          <w:rFonts w:cs="Calibri"/>
          <w:b/>
          <w:bCs/>
          <w:color w:val="000000"/>
          <w:sz w:val="22"/>
          <w:szCs w:val="22"/>
          <w:highlight w:val="yellow"/>
        </w:rPr>
        <w:t>&lt;your name here&gt;</w:t>
      </w:r>
    </w:p>
    <w:sectPr w:rsidR="004B29BA" w:rsidRPr="00257F51" w:rsidSect="00ED724F">
      <w:type w:val="continuous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34FC" w14:textId="77777777" w:rsidR="00012FA0" w:rsidRDefault="00012FA0" w:rsidP="00826BB1">
      <w:pPr>
        <w:spacing w:before="0" w:after="0" w:line="240" w:lineRule="auto"/>
      </w:pPr>
      <w:r>
        <w:separator/>
      </w:r>
    </w:p>
  </w:endnote>
  <w:endnote w:type="continuationSeparator" w:id="0">
    <w:p w14:paraId="1CE84453" w14:textId="77777777" w:rsidR="00012FA0" w:rsidRDefault="00012FA0" w:rsidP="00826B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B08F" w14:textId="77777777" w:rsidR="00257F51" w:rsidRDefault="0025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A893" w14:textId="77777777" w:rsidR="00012FA0" w:rsidRDefault="00012FA0" w:rsidP="00826BB1">
      <w:pPr>
        <w:spacing w:before="0" w:after="0" w:line="240" w:lineRule="auto"/>
      </w:pPr>
      <w:r>
        <w:separator/>
      </w:r>
    </w:p>
  </w:footnote>
  <w:footnote w:type="continuationSeparator" w:id="0">
    <w:p w14:paraId="796998BB" w14:textId="77777777" w:rsidR="00012FA0" w:rsidRDefault="00012FA0" w:rsidP="00826BB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C8D3" w14:textId="77777777" w:rsidR="00826BB1" w:rsidRDefault="00E27926" w:rsidP="002E604B">
    <w:pPr>
      <w:pStyle w:val="Header"/>
      <w:jc w:val="center"/>
    </w:pPr>
    <w:r>
      <w:rPr>
        <w:noProof/>
      </w:rPr>
      <w:drawing>
        <wp:inline distT="0" distB="0" distL="0" distR="0" wp14:anchorId="02CDD9BB" wp14:editId="2E269A66">
          <wp:extent cx="1879600" cy="6731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928B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373AC"/>
    <w:multiLevelType w:val="hybridMultilevel"/>
    <w:tmpl w:val="B740B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33904"/>
    <w:multiLevelType w:val="hybridMultilevel"/>
    <w:tmpl w:val="412E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D56"/>
    <w:multiLevelType w:val="hybridMultilevel"/>
    <w:tmpl w:val="64D0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61F6A"/>
    <w:multiLevelType w:val="multilevel"/>
    <w:tmpl w:val="B5AA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699823">
    <w:abstractNumId w:val="1"/>
  </w:num>
  <w:num w:numId="2" w16cid:durableId="1384325297">
    <w:abstractNumId w:val="4"/>
  </w:num>
  <w:num w:numId="3" w16cid:durableId="1325207098">
    <w:abstractNumId w:val="2"/>
  </w:num>
  <w:num w:numId="4" w16cid:durableId="1956135541">
    <w:abstractNumId w:val="0"/>
  </w:num>
  <w:num w:numId="5" w16cid:durableId="1170294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5F"/>
    <w:rsid w:val="00012FA0"/>
    <w:rsid w:val="000232AA"/>
    <w:rsid w:val="000251E2"/>
    <w:rsid w:val="000542BE"/>
    <w:rsid w:val="000651A2"/>
    <w:rsid w:val="0006523F"/>
    <w:rsid w:val="000944F1"/>
    <w:rsid w:val="000C58D0"/>
    <w:rsid w:val="000D57E3"/>
    <w:rsid w:val="000D680D"/>
    <w:rsid w:val="000E5818"/>
    <w:rsid w:val="00115BD8"/>
    <w:rsid w:val="00163C0A"/>
    <w:rsid w:val="001A0C46"/>
    <w:rsid w:val="001B43BC"/>
    <w:rsid w:val="001C6051"/>
    <w:rsid w:val="001D0D8F"/>
    <w:rsid w:val="001D690C"/>
    <w:rsid w:val="001E1394"/>
    <w:rsid w:val="001F3FC2"/>
    <w:rsid w:val="002035E2"/>
    <w:rsid w:val="0023248E"/>
    <w:rsid w:val="00233674"/>
    <w:rsid w:val="0025666C"/>
    <w:rsid w:val="00257F51"/>
    <w:rsid w:val="002625B5"/>
    <w:rsid w:val="00290350"/>
    <w:rsid w:val="002A451D"/>
    <w:rsid w:val="002A740A"/>
    <w:rsid w:val="002E604B"/>
    <w:rsid w:val="002F7B63"/>
    <w:rsid w:val="0031452F"/>
    <w:rsid w:val="00336D86"/>
    <w:rsid w:val="003B76BD"/>
    <w:rsid w:val="003B7B0A"/>
    <w:rsid w:val="003D44F2"/>
    <w:rsid w:val="004043AD"/>
    <w:rsid w:val="00405C94"/>
    <w:rsid w:val="00421F7C"/>
    <w:rsid w:val="00463CC6"/>
    <w:rsid w:val="00465731"/>
    <w:rsid w:val="0049065F"/>
    <w:rsid w:val="00493D6B"/>
    <w:rsid w:val="004B29BA"/>
    <w:rsid w:val="004B6C37"/>
    <w:rsid w:val="004E5D7D"/>
    <w:rsid w:val="00501BC2"/>
    <w:rsid w:val="00514FE4"/>
    <w:rsid w:val="00537A4E"/>
    <w:rsid w:val="00547AD7"/>
    <w:rsid w:val="005505F8"/>
    <w:rsid w:val="0056183E"/>
    <w:rsid w:val="00574EDC"/>
    <w:rsid w:val="005B23EC"/>
    <w:rsid w:val="005D165B"/>
    <w:rsid w:val="005D3F1A"/>
    <w:rsid w:val="005E3452"/>
    <w:rsid w:val="005F3B87"/>
    <w:rsid w:val="00615938"/>
    <w:rsid w:val="00683171"/>
    <w:rsid w:val="00692F65"/>
    <w:rsid w:val="006B683D"/>
    <w:rsid w:val="006B7A2B"/>
    <w:rsid w:val="006C52BF"/>
    <w:rsid w:val="006D1B02"/>
    <w:rsid w:val="006E2F8B"/>
    <w:rsid w:val="0070791A"/>
    <w:rsid w:val="0071213F"/>
    <w:rsid w:val="00756305"/>
    <w:rsid w:val="00767AD9"/>
    <w:rsid w:val="007D57A7"/>
    <w:rsid w:val="00812D32"/>
    <w:rsid w:val="00813C42"/>
    <w:rsid w:val="00822EB9"/>
    <w:rsid w:val="00826BB1"/>
    <w:rsid w:val="008565E6"/>
    <w:rsid w:val="00866E6F"/>
    <w:rsid w:val="00875B38"/>
    <w:rsid w:val="0087634B"/>
    <w:rsid w:val="00880ECC"/>
    <w:rsid w:val="0088621A"/>
    <w:rsid w:val="008B3046"/>
    <w:rsid w:val="008B5C14"/>
    <w:rsid w:val="008F4C5D"/>
    <w:rsid w:val="008F644E"/>
    <w:rsid w:val="009053E2"/>
    <w:rsid w:val="0091508B"/>
    <w:rsid w:val="009208C2"/>
    <w:rsid w:val="00981C5C"/>
    <w:rsid w:val="00987798"/>
    <w:rsid w:val="00993A70"/>
    <w:rsid w:val="009B7550"/>
    <w:rsid w:val="009D2205"/>
    <w:rsid w:val="009E6353"/>
    <w:rsid w:val="009E6E14"/>
    <w:rsid w:val="00A053D4"/>
    <w:rsid w:val="00A36AB5"/>
    <w:rsid w:val="00A43832"/>
    <w:rsid w:val="00A85536"/>
    <w:rsid w:val="00AB7E3F"/>
    <w:rsid w:val="00AD653B"/>
    <w:rsid w:val="00AF434A"/>
    <w:rsid w:val="00B004D7"/>
    <w:rsid w:val="00B3027B"/>
    <w:rsid w:val="00B91E3D"/>
    <w:rsid w:val="00BD1104"/>
    <w:rsid w:val="00BD1EAC"/>
    <w:rsid w:val="00BD5BD6"/>
    <w:rsid w:val="00C247BD"/>
    <w:rsid w:val="00C25AC9"/>
    <w:rsid w:val="00C427A6"/>
    <w:rsid w:val="00C54FD9"/>
    <w:rsid w:val="00C666DF"/>
    <w:rsid w:val="00C91DD0"/>
    <w:rsid w:val="00C94BF4"/>
    <w:rsid w:val="00D600AA"/>
    <w:rsid w:val="00D64B14"/>
    <w:rsid w:val="00D733D1"/>
    <w:rsid w:val="00DC15E9"/>
    <w:rsid w:val="00DC6C79"/>
    <w:rsid w:val="00DC7B2C"/>
    <w:rsid w:val="00DC7D19"/>
    <w:rsid w:val="00DD49DE"/>
    <w:rsid w:val="00DE1810"/>
    <w:rsid w:val="00DE4BC8"/>
    <w:rsid w:val="00E048C9"/>
    <w:rsid w:val="00E10C23"/>
    <w:rsid w:val="00E27829"/>
    <w:rsid w:val="00E278A0"/>
    <w:rsid w:val="00E27926"/>
    <w:rsid w:val="00E36BDC"/>
    <w:rsid w:val="00E51261"/>
    <w:rsid w:val="00E84A55"/>
    <w:rsid w:val="00E86809"/>
    <w:rsid w:val="00ED724F"/>
    <w:rsid w:val="00EF3299"/>
    <w:rsid w:val="00FA2313"/>
    <w:rsid w:val="00FB3E99"/>
    <w:rsid w:val="00FC65F3"/>
    <w:rsid w:val="00FE3DC7"/>
    <w:rsid w:val="00FE7045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727D3"/>
  <w15:chartTrackingRefBased/>
  <w15:docId w15:val="{17B329CE-4CDB-F249-80A9-A1F98C3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B02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BB1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BB1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BB1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BB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BB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BB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BB1"/>
    <w:pPr>
      <w:spacing w:before="200" w:after="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BB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BB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3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3D6B"/>
    <w:rPr>
      <w:rFonts w:ascii="Tahoma" w:hAnsi="Tahoma" w:cs="Tahoma"/>
      <w:sz w:val="16"/>
      <w:szCs w:val="16"/>
    </w:rPr>
  </w:style>
  <w:style w:type="character" w:customStyle="1" w:styleId="tgc">
    <w:name w:val="_tgc"/>
    <w:rsid w:val="002F7B63"/>
  </w:style>
  <w:style w:type="character" w:styleId="UnresolvedMention">
    <w:name w:val="Unresolved Mention"/>
    <w:uiPriority w:val="99"/>
    <w:semiHidden/>
    <w:unhideWhenUsed/>
    <w:rsid w:val="009E6E14"/>
    <w:rPr>
      <w:color w:val="808080"/>
      <w:shd w:val="clear" w:color="auto" w:fill="E6E6E6"/>
    </w:rPr>
  </w:style>
  <w:style w:type="character" w:styleId="FollowedHyperlink">
    <w:name w:val="FollowedHyperlink"/>
    <w:rsid w:val="009E6E14"/>
    <w:rPr>
      <w:color w:val="954F72"/>
      <w:u w:val="single"/>
    </w:rPr>
  </w:style>
  <w:style w:type="table" w:styleId="MediumList2-Accent1">
    <w:name w:val="Medium List 2 Accent 1"/>
    <w:basedOn w:val="TableNormal"/>
    <w:uiPriority w:val="66"/>
    <w:rsid w:val="000944F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0944F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3">
    <w:name w:val="Medium Grid 3 Accent 3"/>
    <w:basedOn w:val="TableNormal"/>
    <w:uiPriority w:val="69"/>
    <w:rsid w:val="000944F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ColorfulShading-Accent5">
    <w:name w:val="Colorful Shading Accent 5"/>
    <w:basedOn w:val="TableNormal"/>
    <w:uiPriority w:val="71"/>
    <w:rsid w:val="000944F1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Header">
    <w:name w:val="header"/>
    <w:basedOn w:val="Normal"/>
    <w:link w:val="HeaderChar"/>
    <w:rsid w:val="00826B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BB1"/>
    <w:rPr>
      <w:sz w:val="24"/>
      <w:szCs w:val="24"/>
    </w:rPr>
  </w:style>
  <w:style w:type="paragraph" w:styleId="Footer">
    <w:name w:val="footer"/>
    <w:basedOn w:val="Normal"/>
    <w:link w:val="FooterChar"/>
    <w:rsid w:val="00826B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26BB1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26BB1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Heading2Char">
    <w:name w:val="Heading 2 Char"/>
    <w:link w:val="Heading2"/>
    <w:uiPriority w:val="9"/>
    <w:semiHidden/>
    <w:rsid w:val="00826BB1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826BB1"/>
    <w:rPr>
      <w:caps/>
      <w:color w:val="1F4D78"/>
      <w:spacing w:val="15"/>
    </w:rPr>
  </w:style>
  <w:style w:type="character" w:customStyle="1" w:styleId="Heading4Char">
    <w:name w:val="Heading 4 Char"/>
    <w:link w:val="Heading4"/>
    <w:uiPriority w:val="9"/>
    <w:semiHidden/>
    <w:rsid w:val="00826BB1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826BB1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826BB1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826BB1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826BB1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826BB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6B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6BB1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826BB1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B1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826BB1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826BB1"/>
    <w:rPr>
      <w:b/>
      <w:bCs/>
    </w:rPr>
  </w:style>
  <w:style w:type="character" w:styleId="Emphasis">
    <w:name w:val="Emphasis"/>
    <w:uiPriority w:val="20"/>
    <w:qFormat/>
    <w:rsid w:val="00826BB1"/>
    <w:rPr>
      <w:caps/>
      <w:color w:val="1F4D78"/>
      <w:spacing w:val="5"/>
    </w:rPr>
  </w:style>
  <w:style w:type="paragraph" w:styleId="NoSpacing">
    <w:name w:val="No Spacing"/>
    <w:uiPriority w:val="1"/>
    <w:qFormat/>
    <w:rsid w:val="00826BB1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826BB1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826BB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BB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826BB1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826BB1"/>
    <w:rPr>
      <w:i/>
      <w:iCs/>
      <w:color w:val="1F4D78"/>
    </w:rPr>
  </w:style>
  <w:style w:type="character" w:styleId="IntenseEmphasis">
    <w:name w:val="Intense Emphasis"/>
    <w:uiPriority w:val="21"/>
    <w:qFormat/>
    <w:rsid w:val="00826BB1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826BB1"/>
    <w:rPr>
      <w:b/>
      <w:bCs/>
      <w:color w:val="5B9BD5"/>
    </w:rPr>
  </w:style>
  <w:style w:type="character" w:styleId="IntenseReference">
    <w:name w:val="Intense Reference"/>
    <w:uiPriority w:val="32"/>
    <w:qFormat/>
    <w:rsid w:val="00826BB1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826BB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BB1"/>
    <w:pPr>
      <w:outlineLvl w:val="9"/>
    </w:pPr>
  </w:style>
  <w:style w:type="table" w:styleId="TableGrid">
    <w:name w:val="Table Grid"/>
    <w:basedOn w:val="TableNormal"/>
    <w:uiPriority w:val="59"/>
    <w:rsid w:val="006D1B02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DC7D19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hugh@haascnc.com" TargetMode="External"/><Relationship Id="rId13" Type="http://schemas.openxmlformats.org/officeDocument/2006/relationships/hyperlink" Target="https://urldefense.com/v3/__https:/www.wyndhamhotels.com/wyndham/fort-smith-arkansas/wyndham-fort-smith-city-center/rooms-rates?&amp;checkInDate=07*20*2023&amp;checkOutDate=07*29*2023&amp;groupCode=072223HAA__;Ly8vLw!!L9SVhjMlcw!d1VajQjBgMCHkvUGM3l5BhPJHWuWXEdZM4XZDI41i08ZK6KvHSII0aaASok_RN_w6VTq6pYVQyN5gLo-WlJ4kFxM2Q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htec-2023-haas-cnc-educators-conference-tickets-3991273797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line@phillipscorp.com" TargetMode="External"/><Relationship Id="rId14" Type="http://schemas.openxmlformats.org/officeDocument/2006/relationships/hyperlink" Target="https://www.irs.gov/newsroom/irs-issues-standard-mileage-rates-for-2023-business-use-increases-3-cents-per-mi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6C9D-2E73-4D75-AD6F-80D28CB3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905</Words>
  <Characters>5360</Characters>
  <Application>Microsoft Office Word</Application>
  <DocSecurity>2</DocSecurity>
  <Lines>137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HTEC 2022 Justification</vt:lpstr>
    </vt:vector>
  </TitlesOfParts>
  <Manager>ageorgeou@haascnc.com</Manager>
  <Company>Haas Technical Education Community</Company>
  <LinksUpToDate>false</LinksUpToDate>
  <CharactersWithSpaces>6187</CharactersWithSpaces>
  <SharedDoc>false</SharedDoc>
  <HyperlinkBase/>
  <HLinks>
    <vt:vector size="30" baseType="variant">
      <vt:variant>
        <vt:i4>6619191</vt:i4>
      </vt:variant>
      <vt:variant>
        <vt:i4>12</vt:i4>
      </vt:variant>
      <vt:variant>
        <vt:i4>0</vt:i4>
      </vt:variant>
      <vt:variant>
        <vt:i4>5</vt:i4>
      </vt:variant>
      <vt:variant>
        <vt:lpwstr>https://www.irs.gov/newsroom/irs-issues-standard-mileage-rates-for-2023-business-use-increases-3-cents-per-mile</vt:lpwstr>
      </vt:variant>
      <vt:variant>
        <vt:lpwstr/>
      </vt:variant>
      <vt:variant>
        <vt:i4>8323122</vt:i4>
      </vt:variant>
      <vt:variant>
        <vt:i4>9</vt:i4>
      </vt:variant>
      <vt:variant>
        <vt:i4>0</vt:i4>
      </vt:variant>
      <vt:variant>
        <vt:i4>5</vt:i4>
      </vt:variant>
      <vt:variant>
        <vt:lpwstr>https://urldefense.com/v3/__https:/www.wyndhamhotels.com/wyndham/fort-smith-arkansas/wyndham-fort-smith-city-center/rooms-rates?&amp;checkInDate=07*20*2023&amp;checkOutDate=07*29*2023&amp;groupCode=072223HAA__;Ly8vLw!!L9SVhjMlcw!d1VajQjBgMCHkvUGM3l5BhPJHWuWXEdZM4XZDI41i08ZK6KvHSII0aaASok_RN_w6VTq6pYVQyN5gLo-WlJ4kFxM2Q$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https://www.eventbrite.com/e/htec-2023-haas-cnc-educators-conference-tickets-399127379737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mailto:lcline@phillipscorp.com</vt:lpwstr>
      </vt:variant>
      <vt:variant>
        <vt:lpwstr/>
      </vt:variant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mailto:cmchugh@haascnc.com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HTEC 2022 Justification</dc:title>
  <dc:subject/>
  <dc:creator>Amber Georgeou</dc:creator>
  <cp:keywords>HTEC 2022</cp:keywords>
  <dc:description/>
  <cp:lastModifiedBy>Danielle Klein</cp:lastModifiedBy>
  <cp:revision>5</cp:revision>
  <cp:lastPrinted>2020-01-24T17:14:00Z</cp:lastPrinted>
  <dcterms:created xsi:type="dcterms:W3CDTF">2023-02-17T23:32:00Z</dcterms:created>
  <dcterms:modified xsi:type="dcterms:W3CDTF">2023-02-18T00:22:00Z</dcterms:modified>
  <cp:category/>
</cp:coreProperties>
</file>